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03086" w14:textId="1795ADD0" w:rsidR="00734FA0" w:rsidRDefault="005F2A0E" w:rsidP="00571709">
      <w:pPr>
        <w:spacing w:line="460" w:lineRule="exac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 w:rsidRPr="005F2A0E">
        <w:rPr>
          <w:rFonts w:ascii="メイリオ" w:eastAsia="メイリオ" w:hAnsi="メイリオ" w:cs="メイリオ" w:hint="eastAsia"/>
          <w:b/>
          <w:sz w:val="32"/>
          <w:szCs w:val="32"/>
        </w:rPr>
        <w:t>業</w:t>
      </w:r>
      <w:r w:rsidR="00B056C3">
        <w:rPr>
          <w:rFonts w:ascii="メイリオ" w:eastAsia="メイリオ" w:hAnsi="メイリオ" w:cs="メイリオ" w:hint="eastAsia"/>
          <w:b/>
          <w:sz w:val="32"/>
          <w:szCs w:val="32"/>
        </w:rPr>
        <w:t xml:space="preserve"> </w:t>
      </w:r>
      <w:r w:rsidRPr="005F2A0E">
        <w:rPr>
          <w:rFonts w:ascii="メイリオ" w:eastAsia="メイリオ" w:hAnsi="メイリオ" w:cs="メイリオ" w:hint="eastAsia"/>
          <w:b/>
          <w:sz w:val="32"/>
          <w:szCs w:val="32"/>
        </w:rPr>
        <w:t>務</w:t>
      </w:r>
      <w:r w:rsidR="00B056C3">
        <w:rPr>
          <w:rFonts w:ascii="メイリオ" w:eastAsia="メイリオ" w:hAnsi="メイリオ" w:cs="メイリオ" w:hint="eastAsia"/>
          <w:b/>
          <w:sz w:val="32"/>
          <w:szCs w:val="32"/>
        </w:rPr>
        <w:t xml:space="preserve"> </w:t>
      </w:r>
      <w:r w:rsidR="00952C39">
        <w:rPr>
          <w:rFonts w:ascii="メイリオ" w:eastAsia="メイリオ" w:hAnsi="メイリオ" w:cs="メイリオ" w:hint="eastAsia"/>
          <w:b/>
          <w:sz w:val="32"/>
          <w:szCs w:val="32"/>
        </w:rPr>
        <w:t>委</w:t>
      </w:r>
      <w:r w:rsidR="00B056C3">
        <w:rPr>
          <w:rFonts w:ascii="メイリオ" w:eastAsia="メイリオ" w:hAnsi="メイリオ" w:cs="メイリオ" w:hint="eastAsia"/>
          <w:b/>
          <w:sz w:val="32"/>
          <w:szCs w:val="32"/>
        </w:rPr>
        <w:t xml:space="preserve"> </w:t>
      </w:r>
      <w:r w:rsidR="00952C39">
        <w:rPr>
          <w:rFonts w:ascii="メイリオ" w:eastAsia="メイリオ" w:hAnsi="メイリオ" w:cs="メイリオ" w:hint="eastAsia"/>
          <w:b/>
          <w:sz w:val="32"/>
          <w:szCs w:val="32"/>
        </w:rPr>
        <w:t>託</w:t>
      </w:r>
      <w:r w:rsidR="00B056C3">
        <w:rPr>
          <w:rFonts w:ascii="メイリオ" w:eastAsia="メイリオ" w:hAnsi="メイリオ" w:cs="メイリオ" w:hint="eastAsia"/>
          <w:b/>
          <w:sz w:val="32"/>
          <w:szCs w:val="32"/>
        </w:rPr>
        <w:t xml:space="preserve"> </w:t>
      </w:r>
      <w:r w:rsidR="00952C39">
        <w:rPr>
          <w:rFonts w:ascii="メイリオ" w:eastAsia="メイリオ" w:hAnsi="メイリオ" w:cs="メイリオ" w:hint="eastAsia"/>
          <w:b/>
          <w:sz w:val="32"/>
          <w:szCs w:val="32"/>
        </w:rPr>
        <w:t>仕</w:t>
      </w:r>
      <w:r w:rsidR="00B056C3">
        <w:rPr>
          <w:rFonts w:ascii="メイリオ" w:eastAsia="メイリオ" w:hAnsi="メイリオ" w:cs="メイリオ" w:hint="eastAsia"/>
          <w:b/>
          <w:sz w:val="32"/>
          <w:szCs w:val="32"/>
        </w:rPr>
        <w:t xml:space="preserve"> </w:t>
      </w:r>
      <w:r w:rsidR="00952C39">
        <w:rPr>
          <w:rFonts w:ascii="メイリオ" w:eastAsia="メイリオ" w:hAnsi="メイリオ" w:cs="メイリオ" w:hint="eastAsia"/>
          <w:b/>
          <w:sz w:val="32"/>
          <w:szCs w:val="32"/>
        </w:rPr>
        <w:t>様</w:t>
      </w:r>
      <w:r w:rsidR="00B056C3">
        <w:rPr>
          <w:rFonts w:ascii="メイリオ" w:eastAsia="メイリオ" w:hAnsi="メイリオ" w:cs="メイリオ" w:hint="eastAsia"/>
          <w:b/>
          <w:sz w:val="32"/>
          <w:szCs w:val="32"/>
        </w:rPr>
        <w:t xml:space="preserve"> </w:t>
      </w:r>
      <w:r w:rsidR="00952C39">
        <w:rPr>
          <w:rFonts w:ascii="メイリオ" w:eastAsia="メイリオ" w:hAnsi="メイリオ" w:cs="メイリオ" w:hint="eastAsia"/>
          <w:b/>
          <w:sz w:val="32"/>
          <w:szCs w:val="32"/>
        </w:rPr>
        <w:t>書</w:t>
      </w:r>
    </w:p>
    <w:p w14:paraId="1232730D" w14:textId="77777777" w:rsidR="00952C39" w:rsidRDefault="00952C39" w:rsidP="00571709">
      <w:pPr>
        <w:spacing w:line="460" w:lineRule="exact"/>
        <w:jc w:val="center"/>
        <w:rPr>
          <w:rFonts w:ascii="メイリオ" w:eastAsia="メイリオ" w:hAnsi="メイリオ" w:cs="メイリオ"/>
          <w:b/>
          <w:sz w:val="32"/>
          <w:szCs w:val="32"/>
        </w:rPr>
      </w:pPr>
    </w:p>
    <w:p w14:paraId="347482A1" w14:textId="77777777" w:rsidR="0007009E" w:rsidRPr="0007009E" w:rsidRDefault="0007009E" w:rsidP="0007009E">
      <w:pPr>
        <w:shd w:val="clear" w:color="auto" w:fill="191919"/>
        <w:rPr>
          <w:rFonts w:ascii="HGP創英角ｺﾞｼｯｸUB" w:eastAsia="HGP創英角ｺﾞｼｯｸUB" w:hAnsi="ＭＳ ゴシック" w:cs="Times New Roman"/>
          <w:kern w:val="0"/>
          <w:sz w:val="24"/>
          <w:szCs w:val="24"/>
        </w:rPr>
      </w:pPr>
      <w:r w:rsidRPr="0007009E">
        <w:rPr>
          <w:rFonts w:ascii="HGP創英角ｺﾞｼｯｸUB" w:eastAsia="HGP創英角ｺﾞｼｯｸUB" w:hAnsi="ＭＳ ゴシック" w:cs="Times New Roman" w:hint="eastAsia"/>
          <w:kern w:val="0"/>
          <w:sz w:val="24"/>
          <w:szCs w:val="24"/>
        </w:rPr>
        <w:t>１　業務の概要</w:t>
      </w:r>
    </w:p>
    <w:p w14:paraId="74C42A36" w14:textId="77777777" w:rsidR="0007009E" w:rsidRPr="0007009E" w:rsidRDefault="0007009E" w:rsidP="0007009E">
      <w:pPr>
        <w:rPr>
          <w:rFonts w:ascii="ＭＳ ゴシック" w:eastAsia="ＭＳ ゴシック" w:hAnsi="ＭＳ ゴシック" w:cs="Times New Roman"/>
          <w:b/>
          <w:sz w:val="22"/>
          <w:szCs w:val="21"/>
        </w:rPr>
      </w:pPr>
    </w:p>
    <w:p w14:paraId="24943DA6" w14:textId="1E832891" w:rsidR="00952C39" w:rsidRPr="00C3269C" w:rsidRDefault="00952C39" w:rsidP="00C3269C">
      <w:pPr>
        <w:pStyle w:val="a8"/>
        <w:numPr>
          <w:ilvl w:val="0"/>
          <w:numId w:val="1"/>
        </w:numPr>
        <w:ind w:leftChars="0"/>
        <w:rPr>
          <w:rFonts w:ascii="ＭＳ ゴシック" w:eastAsia="ＭＳ ゴシック" w:hAnsi="ＭＳ ゴシック" w:cs="Times New Roman"/>
          <w:b/>
          <w:sz w:val="22"/>
          <w:szCs w:val="21"/>
        </w:rPr>
      </w:pPr>
      <w:r w:rsidRPr="00C3269C">
        <w:rPr>
          <w:rFonts w:ascii="ＭＳ ゴシック" w:eastAsia="ＭＳ ゴシック" w:hAnsi="ＭＳ ゴシック" w:cs="Times New Roman" w:hint="eastAsia"/>
          <w:b/>
          <w:sz w:val="22"/>
          <w:szCs w:val="21"/>
        </w:rPr>
        <w:t xml:space="preserve">　業務名</w:t>
      </w:r>
    </w:p>
    <w:p w14:paraId="660DCFA9" w14:textId="31A6DC13" w:rsidR="00952C39" w:rsidRPr="00952C39" w:rsidRDefault="00C72A70" w:rsidP="00952C39">
      <w:pPr>
        <w:ind w:firstLineChars="300" w:firstLine="710"/>
        <w:rPr>
          <w:rFonts w:ascii="ＭＳ 明朝" w:eastAsia="ＭＳ 明朝" w:hAnsi="ＭＳ 明朝" w:cs="Times New Roman"/>
          <w:sz w:val="22"/>
          <w:szCs w:val="21"/>
        </w:rPr>
      </w:pPr>
      <w:r w:rsidRPr="00C72A70">
        <w:rPr>
          <w:rFonts w:ascii="ＭＳ 明朝" w:eastAsia="ＭＳ 明朝" w:hAnsi="ＭＳ 明朝" w:cs="Times New Roman" w:hint="eastAsia"/>
          <w:sz w:val="22"/>
          <w:szCs w:val="21"/>
        </w:rPr>
        <w:t>テレワーク導入・定着支援</w:t>
      </w:r>
      <w:r w:rsidR="00611A90" w:rsidRPr="00611A90">
        <w:rPr>
          <w:rFonts w:ascii="ＭＳ 明朝" w:eastAsia="ＭＳ 明朝" w:hAnsi="ＭＳ 明朝" w:cs="Times New Roman" w:hint="eastAsia"/>
          <w:sz w:val="22"/>
          <w:szCs w:val="21"/>
        </w:rPr>
        <w:t>業務</w:t>
      </w:r>
      <w:r w:rsidR="00605997">
        <w:rPr>
          <w:rFonts w:ascii="ＭＳ 明朝" w:eastAsia="ＭＳ 明朝" w:hAnsi="ＭＳ 明朝" w:cs="Times New Roman" w:hint="eastAsia"/>
          <w:sz w:val="22"/>
          <w:szCs w:val="21"/>
        </w:rPr>
        <w:t>（以下「本業務」という。）</w:t>
      </w:r>
    </w:p>
    <w:p w14:paraId="3AE475BD" w14:textId="77777777" w:rsidR="004555BD" w:rsidRDefault="004555BD" w:rsidP="004555BD">
      <w:pPr>
        <w:ind w:firstLineChars="100" w:firstLine="238"/>
        <w:rPr>
          <w:rFonts w:ascii="ＭＳ ゴシック" w:eastAsia="ＭＳ ゴシック" w:hAnsi="ＭＳ ゴシック" w:cs="Times New Roman"/>
          <w:b/>
          <w:sz w:val="22"/>
          <w:szCs w:val="21"/>
        </w:rPr>
      </w:pPr>
    </w:p>
    <w:p w14:paraId="6985AA5A" w14:textId="36EA4B62" w:rsidR="0007009E" w:rsidRPr="00E33289" w:rsidRDefault="004555BD" w:rsidP="00E33289">
      <w:pPr>
        <w:pStyle w:val="a8"/>
        <w:numPr>
          <w:ilvl w:val="0"/>
          <w:numId w:val="1"/>
        </w:numPr>
        <w:ind w:leftChars="0"/>
        <w:rPr>
          <w:rFonts w:ascii="ＭＳ ゴシック" w:eastAsia="ＭＳ ゴシック" w:hAnsi="ＭＳ ゴシック" w:cs="Times New Roman"/>
          <w:b/>
          <w:sz w:val="22"/>
          <w:szCs w:val="21"/>
        </w:rPr>
      </w:pPr>
      <w:r w:rsidRPr="00E33289">
        <w:rPr>
          <w:rFonts w:ascii="ＭＳ ゴシック" w:eastAsia="ＭＳ ゴシック" w:hAnsi="ＭＳ ゴシック" w:cs="Times New Roman" w:hint="eastAsia"/>
          <w:b/>
          <w:sz w:val="22"/>
          <w:szCs w:val="21"/>
        </w:rPr>
        <w:t xml:space="preserve">　</w:t>
      </w:r>
      <w:r w:rsidR="0007009E" w:rsidRPr="00E33289">
        <w:rPr>
          <w:rFonts w:ascii="ＭＳ ゴシック" w:eastAsia="ＭＳ ゴシック" w:hAnsi="ＭＳ ゴシック" w:cs="Times New Roman" w:hint="eastAsia"/>
          <w:b/>
          <w:sz w:val="22"/>
          <w:szCs w:val="21"/>
        </w:rPr>
        <w:t>目　的</w:t>
      </w:r>
    </w:p>
    <w:p w14:paraId="3BD3E6F7" w14:textId="692D2D01" w:rsidR="00196BE8" w:rsidRDefault="00C72A70" w:rsidP="00996DCB">
      <w:pPr>
        <w:ind w:leftChars="200" w:left="453" w:firstLineChars="100" w:firstLine="237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>町内の事業所における働きやすさの向上</w:t>
      </w:r>
      <w:r w:rsidR="0042317E">
        <w:rPr>
          <w:rFonts w:ascii="ＭＳ 明朝" w:eastAsia="ＭＳ 明朝" w:hAnsi="ＭＳ 明朝" w:cs="Times New Roman" w:hint="eastAsia"/>
          <w:sz w:val="22"/>
          <w:szCs w:val="21"/>
        </w:rPr>
        <w:t>及び</w:t>
      </w:r>
      <w:r>
        <w:rPr>
          <w:rFonts w:ascii="ＭＳ 明朝" w:eastAsia="ＭＳ 明朝" w:hAnsi="ＭＳ 明朝" w:cs="Times New Roman" w:hint="eastAsia"/>
          <w:sz w:val="22"/>
          <w:szCs w:val="21"/>
        </w:rPr>
        <w:t>育児・介護による離職防止</w:t>
      </w:r>
      <w:r w:rsidR="0042317E">
        <w:rPr>
          <w:rFonts w:ascii="ＭＳ 明朝" w:eastAsia="ＭＳ 明朝" w:hAnsi="ＭＳ 明朝" w:cs="Times New Roman" w:hint="eastAsia"/>
          <w:sz w:val="22"/>
          <w:szCs w:val="21"/>
        </w:rPr>
        <w:t>等</w:t>
      </w:r>
      <w:r>
        <w:rPr>
          <w:rFonts w:ascii="ＭＳ 明朝" w:eastAsia="ＭＳ 明朝" w:hAnsi="ＭＳ 明朝" w:cs="Times New Roman" w:hint="eastAsia"/>
          <w:sz w:val="22"/>
          <w:szCs w:val="21"/>
        </w:rPr>
        <w:t>のためのテレワーク導入・定着支援</w:t>
      </w:r>
      <w:r w:rsidR="0042317E">
        <w:rPr>
          <w:rFonts w:ascii="ＭＳ 明朝" w:eastAsia="ＭＳ 明朝" w:hAnsi="ＭＳ 明朝" w:cs="Times New Roman" w:hint="eastAsia"/>
          <w:sz w:val="22"/>
          <w:szCs w:val="21"/>
        </w:rPr>
        <w:t>や</w:t>
      </w:r>
      <w:r w:rsidR="00E33289">
        <w:rPr>
          <w:rFonts w:ascii="ＭＳ 明朝" w:eastAsia="ＭＳ 明朝" w:hAnsi="ＭＳ 明朝" w:cs="Times New Roman" w:hint="eastAsia"/>
          <w:sz w:val="22"/>
          <w:szCs w:val="21"/>
        </w:rPr>
        <w:t>、</w:t>
      </w:r>
      <w:r w:rsidR="002E73C9">
        <w:rPr>
          <w:rFonts w:ascii="ＭＳ 明朝" w:eastAsia="ＭＳ 明朝" w:hAnsi="ＭＳ 明朝" w:cs="Times New Roman" w:hint="eastAsia"/>
          <w:sz w:val="22"/>
          <w:szCs w:val="21"/>
        </w:rPr>
        <w:t>当町の地域</w:t>
      </w:r>
      <w:r w:rsidR="0015664E">
        <w:rPr>
          <w:rFonts w:ascii="ＭＳ 明朝" w:eastAsia="ＭＳ 明朝" w:hAnsi="ＭＳ 明朝" w:cs="Times New Roman" w:hint="eastAsia"/>
          <w:sz w:val="22"/>
          <w:szCs w:val="21"/>
        </w:rPr>
        <w:t>性</w:t>
      </w:r>
      <w:r w:rsidR="002E73C9">
        <w:rPr>
          <w:rFonts w:ascii="ＭＳ 明朝" w:eastAsia="ＭＳ 明朝" w:hAnsi="ＭＳ 明朝" w:cs="Times New Roman" w:hint="eastAsia"/>
          <w:sz w:val="22"/>
          <w:szCs w:val="21"/>
        </w:rPr>
        <w:t>とテレワークが融合した新たな働き方のモデルケースの検討・構築に取り組み、</w:t>
      </w:r>
      <w:r w:rsidR="0042317E">
        <w:rPr>
          <w:rFonts w:ascii="ＭＳ 明朝" w:eastAsia="ＭＳ 明朝" w:hAnsi="ＭＳ 明朝" w:cs="Times New Roman" w:hint="eastAsia"/>
          <w:sz w:val="22"/>
          <w:szCs w:val="21"/>
        </w:rPr>
        <w:t>柔軟な働き方を希望する町内外の人材確保を</w:t>
      </w:r>
      <w:r w:rsidR="006C785F">
        <w:rPr>
          <w:rFonts w:ascii="ＭＳ 明朝" w:eastAsia="ＭＳ 明朝" w:hAnsi="ＭＳ 明朝" w:cs="Times New Roman" w:hint="eastAsia"/>
          <w:sz w:val="22"/>
          <w:szCs w:val="21"/>
        </w:rPr>
        <w:t>図ることを目的とする</w:t>
      </w:r>
      <w:r w:rsidR="009011BD" w:rsidRPr="009011BD">
        <w:rPr>
          <w:rFonts w:ascii="ＭＳ 明朝" w:eastAsia="ＭＳ 明朝" w:hAnsi="ＭＳ 明朝" w:cs="Times New Roman" w:hint="eastAsia"/>
          <w:sz w:val="22"/>
          <w:szCs w:val="21"/>
        </w:rPr>
        <w:t>。</w:t>
      </w:r>
    </w:p>
    <w:p w14:paraId="28A7F2F6" w14:textId="77777777" w:rsidR="00996DCB" w:rsidRDefault="00996DCB" w:rsidP="00996DCB">
      <w:pPr>
        <w:ind w:firstLineChars="100" w:firstLine="238"/>
        <w:rPr>
          <w:rFonts w:ascii="ＭＳ ゴシック" w:eastAsia="ＭＳ ゴシック" w:hAnsi="ＭＳ ゴシック" w:cs="Times New Roman"/>
          <w:b/>
          <w:sz w:val="22"/>
          <w:szCs w:val="21"/>
        </w:rPr>
      </w:pPr>
    </w:p>
    <w:p w14:paraId="22B669A9" w14:textId="16D947E6" w:rsidR="00996DCB" w:rsidRPr="00196BE8" w:rsidRDefault="00996DCB" w:rsidP="00996DCB">
      <w:pPr>
        <w:ind w:firstLineChars="100" w:firstLine="238"/>
        <w:rPr>
          <w:rFonts w:ascii="メイリオ" w:eastAsia="メイリオ" w:hAnsi="HGS創英角ｺﾞｼｯｸUB" w:cs="Times New Roman"/>
          <w:b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b/>
          <w:sz w:val="22"/>
          <w:szCs w:val="21"/>
        </w:rPr>
        <w:t>⑶　重要業績評価指標（KPI）</w:t>
      </w:r>
    </w:p>
    <w:tbl>
      <w:tblPr>
        <w:tblStyle w:val="a5"/>
        <w:tblW w:w="8533" w:type="dxa"/>
        <w:tblInd w:w="676" w:type="dxa"/>
        <w:tblLayout w:type="fixed"/>
        <w:tblLook w:val="04A0" w:firstRow="1" w:lastRow="0" w:firstColumn="1" w:lastColumn="0" w:noHBand="0" w:noVBand="1"/>
      </w:tblPr>
      <w:tblGrid>
        <w:gridCol w:w="3430"/>
        <w:gridCol w:w="1417"/>
        <w:gridCol w:w="1418"/>
        <w:gridCol w:w="1418"/>
        <w:gridCol w:w="850"/>
      </w:tblGrid>
      <w:tr w:rsidR="00996DCB" w:rsidRPr="00BF2D7E" w14:paraId="51157E18" w14:textId="77777777" w:rsidTr="001A5F70">
        <w:trPr>
          <w:trHeight w:val="375"/>
        </w:trPr>
        <w:tc>
          <w:tcPr>
            <w:tcW w:w="3430" w:type="dxa"/>
            <w:noWrap/>
            <w:hideMark/>
          </w:tcPr>
          <w:p w14:paraId="4B004A97" w14:textId="77777777" w:rsidR="00996DCB" w:rsidRPr="00D11D25" w:rsidRDefault="00996DCB" w:rsidP="001A5F70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bookmarkStart w:id="0" w:name="_Hlk201138884"/>
            <w:r>
              <w:rPr>
                <w:rFonts w:ascii="ＭＳ 明朝" w:hAnsi="ＭＳ 明朝" w:hint="eastAsia"/>
                <w:sz w:val="22"/>
                <w:szCs w:val="21"/>
              </w:rPr>
              <w:t>ＫＰＩ（単位）</w:t>
            </w:r>
          </w:p>
        </w:tc>
        <w:tc>
          <w:tcPr>
            <w:tcW w:w="1417" w:type="dxa"/>
            <w:noWrap/>
            <w:hideMark/>
          </w:tcPr>
          <w:p w14:paraId="653A66A8" w14:textId="77777777" w:rsidR="00996DCB" w:rsidRPr="00D11D25" w:rsidRDefault="00996DCB" w:rsidP="001A5F70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令和７年度増加分</w:t>
            </w:r>
          </w:p>
        </w:tc>
        <w:tc>
          <w:tcPr>
            <w:tcW w:w="1418" w:type="dxa"/>
          </w:tcPr>
          <w:p w14:paraId="0C813924" w14:textId="77777777" w:rsidR="00996DCB" w:rsidRDefault="00996DCB" w:rsidP="001A5F70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令和８年度増加分</w:t>
            </w:r>
          </w:p>
        </w:tc>
        <w:tc>
          <w:tcPr>
            <w:tcW w:w="1418" w:type="dxa"/>
          </w:tcPr>
          <w:p w14:paraId="5479C217" w14:textId="77777777" w:rsidR="00996DCB" w:rsidRDefault="00996DCB" w:rsidP="001A5F70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令和９年度増加分</w:t>
            </w:r>
          </w:p>
        </w:tc>
        <w:tc>
          <w:tcPr>
            <w:tcW w:w="850" w:type="dxa"/>
            <w:vAlign w:val="center"/>
          </w:tcPr>
          <w:p w14:paraId="5E17C60B" w14:textId="77777777" w:rsidR="00996DCB" w:rsidRDefault="00996DCB" w:rsidP="001A5F70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累計</w:t>
            </w:r>
          </w:p>
        </w:tc>
      </w:tr>
      <w:tr w:rsidR="00996DCB" w:rsidRPr="00BF2D7E" w14:paraId="5B33ED8D" w14:textId="77777777" w:rsidTr="001A5F70">
        <w:trPr>
          <w:trHeight w:val="375"/>
        </w:trPr>
        <w:tc>
          <w:tcPr>
            <w:tcW w:w="3430" w:type="dxa"/>
            <w:noWrap/>
          </w:tcPr>
          <w:p w14:paraId="4093405A" w14:textId="6FE1234C" w:rsidR="00996DCB" w:rsidRDefault="00996DCB" w:rsidP="001A5F70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事業を通じたテレワーク導入事業者数（個人事業主、副業・兼業含む）</w:t>
            </w:r>
          </w:p>
        </w:tc>
        <w:tc>
          <w:tcPr>
            <w:tcW w:w="1417" w:type="dxa"/>
            <w:noWrap/>
            <w:vAlign w:val="center"/>
          </w:tcPr>
          <w:p w14:paraId="6C188A2B" w14:textId="2E22C8F2" w:rsidR="00996DCB" w:rsidRDefault="00996DCB" w:rsidP="001A5F70">
            <w:pPr>
              <w:jc w:val="right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５</w:t>
            </w:r>
          </w:p>
        </w:tc>
        <w:tc>
          <w:tcPr>
            <w:tcW w:w="1418" w:type="dxa"/>
            <w:vAlign w:val="center"/>
          </w:tcPr>
          <w:p w14:paraId="04798CC9" w14:textId="33DF93CC" w:rsidR="00996DCB" w:rsidRDefault="00996DCB" w:rsidP="001A5F70">
            <w:pPr>
              <w:jc w:val="right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１０</w:t>
            </w:r>
          </w:p>
        </w:tc>
        <w:tc>
          <w:tcPr>
            <w:tcW w:w="1418" w:type="dxa"/>
            <w:vAlign w:val="center"/>
          </w:tcPr>
          <w:p w14:paraId="461AA38E" w14:textId="08F77FE8" w:rsidR="00996DCB" w:rsidRDefault="00996DCB" w:rsidP="001A5F70">
            <w:pPr>
              <w:jc w:val="right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１０</w:t>
            </w:r>
          </w:p>
        </w:tc>
        <w:tc>
          <w:tcPr>
            <w:tcW w:w="850" w:type="dxa"/>
            <w:vAlign w:val="center"/>
          </w:tcPr>
          <w:p w14:paraId="070162B2" w14:textId="781AE819" w:rsidR="00996DCB" w:rsidRDefault="00996DCB" w:rsidP="001A5F70">
            <w:pPr>
              <w:jc w:val="right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２５</w:t>
            </w:r>
          </w:p>
        </w:tc>
      </w:tr>
      <w:bookmarkEnd w:id="0"/>
    </w:tbl>
    <w:p w14:paraId="5D13A2E2" w14:textId="77777777" w:rsidR="00996DCB" w:rsidRDefault="00996DCB" w:rsidP="00996DCB">
      <w:pPr>
        <w:ind w:leftChars="-62" w:left="-141"/>
        <w:rPr>
          <w:rFonts w:ascii="ＭＳ ゴシック" w:eastAsia="ＭＳ ゴシック" w:hAnsi="ＭＳ ゴシック" w:cs="Times New Roman"/>
          <w:b/>
          <w:sz w:val="22"/>
          <w:szCs w:val="21"/>
        </w:rPr>
      </w:pPr>
    </w:p>
    <w:p w14:paraId="555C9C21" w14:textId="77777777" w:rsidR="00996DCB" w:rsidRPr="00196BE8" w:rsidRDefault="00996DCB" w:rsidP="00996DCB">
      <w:pPr>
        <w:ind w:firstLineChars="100" w:firstLine="238"/>
        <w:rPr>
          <w:rFonts w:ascii="メイリオ" w:eastAsia="メイリオ" w:hAnsi="HGS創英角ｺﾞｼｯｸUB" w:cs="Times New Roman"/>
          <w:b/>
          <w:sz w:val="28"/>
          <w:szCs w:val="28"/>
        </w:rPr>
      </w:pPr>
      <w:bookmarkStart w:id="1" w:name="_Hlk71877142"/>
      <w:r>
        <w:rPr>
          <w:rFonts w:ascii="ＭＳ ゴシック" w:eastAsia="ＭＳ ゴシック" w:hAnsi="ＭＳ ゴシック" w:cs="Times New Roman" w:hint="eastAsia"/>
          <w:b/>
          <w:sz w:val="22"/>
          <w:szCs w:val="21"/>
        </w:rPr>
        <w:t>⑷　履行</w:t>
      </w:r>
      <w:r w:rsidRPr="0007009E">
        <w:rPr>
          <w:rFonts w:ascii="ＭＳ ゴシック" w:eastAsia="ＭＳ ゴシック" w:hAnsi="ＭＳ ゴシック" w:cs="Times New Roman" w:hint="eastAsia"/>
          <w:b/>
          <w:sz w:val="22"/>
          <w:szCs w:val="21"/>
        </w:rPr>
        <w:t>期間</w:t>
      </w:r>
      <w:bookmarkEnd w:id="1"/>
    </w:p>
    <w:p w14:paraId="5CDE8AA2" w14:textId="77777777" w:rsidR="00996DCB" w:rsidRPr="00605997" w:rsidRDefault="00996DCB" w:rsidP="00996DCB">
      <w:pPr>
        <w:ind w:leftChars="200" w:left="453" w:firstLineChars="100" w:firstLine="237"/>
        <w:rPr>
          <w:rFonts w:ascii="ＭＳ 明朝" w:eastAsia="ＭＳ 明朝" w:hAnsi="ＭＳ 明朝" w:cs="Times New Roman"/>
          <w:sz w:val="22"/>
          <w:szCs w:val="21"/>
        </w:rPr>
      </w:pPr>
      <w:r w:rsidRPr="0007009E">
        <w:rPr>
          <w:rFonts w:ascii="ＭＳ 明朝" w:eastAsia="ＭＳ 明朝" w:hAnsi="ＭＳ 明朝" w:cs="Times New Roman" w:hint="eastAsia"/>
          <w:sz w:val="22"/>
          <w:szCs w:val="21"/>
        </w:rPr>
        <w:t>契約締結日から</w:t>
      </w:r>
      <w:r>
        <w:rPr>
          <w:rFonts w:ascii="ＭＳ 明朝" w:eastAsia="ＭＳ 明朝" w:hAnsi="ＭＳ 明朝" w:cs="ＭＳ 明朝"/>
          <w:sz w:val="22"/>
        </w:rPr>
        <w:t>令和</w:t>
      </w:r>
      <w:r>
        <w:rPr>
          <w:rFonts w:ascii="ＭＳ 明朝" w:eastAsia="ＭＳ 明朝" w:hAnsi="ＭＳ 明朝" w:cs="ＭＳ 明朝" w:hint="eastAsia"/>
          <w:sz w:val="22"/>
        </w:rPr>
        <w:t>８</w:t>
      </w:r>
      <w:r>
        <w:rPr>
          <w:rFonts w:ascii="ＭＳ 明朝" w:eastAsia="ＭＳ 明朝" w:hAnsi="ＭＳ 明朝" w:cs="ＭＳ 明朝"/>
          <w:sz w:val="22"/>
        </w:rPr>
        <w:t>年３月2</w:t>
      </w:r>
      <w:r>
        <w:rPr>
          <w:rFonts w:ascii="ＭＳ 明朝" w:eastAsia="ＭＳ 明朝" w:hAnsi="ＭＳ 明朝" w:cs="ＭＳ 明朝" w:hint="eastAsia"/>
          <w:sz w:val="22"/>
        </w:rPr>
        <w:t>3</w:t>
      </w:r>
      <w:r>
        <w:rPr>
          <w:rFonts w:ascii="ＭＳ 明朝" w:eastAsia="ＭＳ 明朝" w:hAnsi="ＭＳ 明朝" w:cs="ＭＳ 明朝"/>
          <w:sz w:val="22"/>
        </w:rPr>
        <w:t>日(月)</w:t>
      </w:r>
      <w:r w:rsidRPr="0007009E">
        <w:rPr>
          <w:rFonts w:ascii="ＭＳ 明朝" w:eastAsia="ＭＳ 明朝" w:hAnsi="ＭＳ 明朝" w:cs="Times New Roman"/>
          <w:sz w:val="22"/>
          <w:szCs w:val="21"/>
        </w:rPr>
        <w:t>ま</w:t>
      </w:r>
      <w:r>
        <w:rPr>
          <w:rFonts w:ascii="ＭＳ 明朝" w:eastAsia="ＭＳ 明朝" w:hAnsi="ＭＳ 明朝" w:cs="Times New Roman" w:hint="eastAsia"/>
          <w:sz w:val="22"/>
          <w:szCs w:val="21"/>
        </w:rPr>
        <w:t>で</w:t>
      </w:r>
    </w:p>
    <w:p w14:paraId="45C09A6F" w14:textId="77777777" w:rsidR="00E03F92" w:rsidRPr="00996DCB" w:rsidRDefault="00E03F92" w:rsidP="00196BE8">
      <w:pPr>
        <w:rPr>
          <w:rFonts w:ascii="ＭＳ 明朝" w:eastAsia="ＭＳ 明朝" w:hAnsi="Century" w:cs="Times New Roman"/>
          <w:sz w:val="22"/>
          <w:szCs w:val="21"/>
        </w:rPr>
      </w:pPr>
    </w:p>
    <w:p w14:paraId="08F17343" w14:textId="77777777" w:rsidR="0007009E" w:rsidRPr="0007009E" w:rsidRDefault="0007009E" w:rsidP="0007009E">
      <w:pPr>
        <w:shd w:val="clear" w:color="auto" w:fill="191919"/>
        <w:rPr>
          <w:rFonts w:ascii="HGP創英角ｺﾞｼｯｸUB" w:eastAsia="HGP創英角ｺﾞｼｯｸUB" w:hAnsi="ＭＳ ゴシック" w:cs="Times New Roman"/>
          <w:kern w:val="0"/>
          <w:sz w:val="24"/>
          <w:szCs w:val="24"/>
        </w:rPr>
      </w:pPr>
      <w:r w:rsidRPr="0007009E">
        <w:rPr>
          <w:rFonts w:ascii="HGP創英角ｺﾞｼｯｸUB" w:eastAsia="HGP創英角ｺﾞｼｯｸUB" w:hAnsi="ＭＳ ゴシック" w:cs="Times New Roman" w:hint="eastAsia"/>
          <w:kern w:val="0"/>
          <w:sz w:val="24"/>
          <w:szCs w:val="24"/>
        </w:rPr>
        <w:t>２　業務内容</w:t>
      </w:r>
    </w:p>
    <w:p w14:paraId="3ADCDC2C" w14:textId="77777777" w:rsidR="00304B5D" w:rsidRPr="00734FA0" w:rsidRDefault="00304B5D" w:rsidP="00304B5D">
      <w:pPr>
        <w:ind w:leftChars="100" w:left="227" w:firstLineChars="50" w:firstLine="118"/>
        <w:rPr>
          <w:rFonts w:ascii="ＭＳ 明朝" w:eastAsia="ＭＳ 明朝" w:hAnsi="ＭＳ 明朝" w:cs="Times New Roman"/>
          <w:sz w:val="22"/>
          <w:szCs w:val="21"/>
        </w:rPr>
      </w:pPr>
      <w:r w:rsidRPr="00734FA0">
        <w:rPr>
          <w:rFonts w:ascii="ＭＳ 明朝" w:eastAsia="ＭＳ 明朝" w:hAnsi="ＭＳ 明朝" w:cs="Times New Roman" w:hint="eastAsia"/>
          <w:sz w:val="22"/>
          <w:szCs w:val="21"/>
        </w:rPr>
        <w:t>業務</w:t>
      </w:r>
      <w:r>
        <w:rPr>
          <w:rFonts w:ascii="ＭＳ 明朝" w:eastAsia="ＭＳ 明朝" w:hAnsi="ＭＳ 明朝" w:cs="Times New Roman" w:hint="eastAsia"/>
          <w:sz w:val="22"/>
          <w:szCs w:val="21"/>
        </w:rPr>
        <w:t>内容</w:t>
      </w:r>
      <w:r w:rsidRPr="00734FA0">
        <w:rPr>
          <w:rFonts w:ascii="ＭＳ 明朝" w:eastAsia="ＭＳ 明朝" w:hAnsi="ＭＳ 明朝" w:cs="Times New Roman" w:hint="eastAsia"/>
          <w:sz w:val="22"/>
          <w:szCs w:val="21"/>
        </w:rPr>
        <w:t>は、受託者が行う以下の業務に加え、公募型プロポーザル方式による審査会で、受託者が独自に企画提案した内容を本業務に反映するものとする。</w:t>
      </w:r>
    </w:p>
    <w:p w14:paraId="1CB138C9" w14:textId="77777777" w:rsidR="00996DCB" w:rsidRDefault="00996DCB" w:rsidP="00996DCB">
      <w:pPr>
        <w:ind w:leftChars="100" w:left="465" w:hangingChars="100" w:hanging="238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 w:val="22"/>
          <w:szCs w:val="21"/>
        </w:rPr>
        <w:t xml:space="preserve">⑴　</w:t>
      </w:r>
      <w:r>
        <w:rPr>
          <w:rFonts w:ascii="ＭＳ ゴシック" w:eastAsia="ＭＳ ゴシック" w:hAnsi="ＭＳ ゴシック" w:cs="Times New Roman" w:hint="eastAsia"/>
          <w:b/>
          <w:bCs/>
          <w:sz w:val="22"/>
          <w:szCs w:val="21"/>
        </w:rPr>
        <w:t>業務の基本方針</w:t>
      </w:r>
    </w:p>
    <w:p w14:paraId="45D88035" w14:textId="14FE1954" w:rsidR="00DD7FE9" w:rsidRDefault="00996DCB" w:rsidP="00996DCB">
      <w:pPr>
        <w:ind w:leftChars="200" w:left="453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 xml:space="preserve">　</w:t>
      </w:r>
      <w:r w:rsidRPr="008112D0">
        <w:rPr>
          <w:rFonts w:ascii="ＭＳ 明朝" w:eastAsia="ＭＳ 明朝" w:hAnsi="ＭＳ 明朝" w:cs="Times New Roman" w:hint="eastAsia"/>
          <w:sz w:val="22"/>
          <w:szCs w:val="21"/>
        </w:rPr>
        <w:t>本業務は、業務の目的を達成するため、</w:t>
      </w:r>
      <w:r w:rsidR="00B27339">
        <w:rPr>
          <w:rFonts w:ascii="ＭＳ 明朝" w:eastAsia="ＭＳ 明朝" w:hAnsi="ＭＳ 明朝" w:cs="Times New Roman" w:hint="eastAsia"/>
          <w:sz w:val="22"/>
          <w:szCs w:val="21"/>
        </w:rPr>
        <w:t>各事業</w:t>
      </w:r>
      <w:r w:rsidR="009F2413">
        <w:rPr>
          <w:rFonts w:ascii="ＭＳ 明朝" w:eastAsia="ＭＳ 明朝" w:hAnsi="ＭＳ 明朝" w:cs="Times New Roman" w:hint="eastAsia"/>
          <w:sz w:val="22"/>
          <w:szCs w:val="21"/>
        </w:rPr>
        <w:t>者</w:t>
      </w:r>
      <w:r w:rsidR="00CF047F">
        <w:rPr>
          <w:rFonts w:ascii="ＭＳ 明朝" w:eastAsia="ＭＳ 明朝" w:hAnsi="ＭＳ 明朝" w:cs="Times New Roman" w:hint="eastAsia"/>
          <w:sz w:val="22"/>
          <w:szCs w:val="21"/>
        </w:rPr>
        <w:t>及び住民の</w:t>
      </w:r>
      <w:r w:rsidR="00B27339">
        <w:rPr>
          <w:rFonts w:ascii="ＭＳ 明朝" w:eastAsia="ＭＳ 明朝" w:hAnsi="ＭＳ 明朝" w:cs="Times New Roman" w:hint="eastAsia"/>
          <w:sz w:val="22"/>
          <w:szCs w:val="21"/>
        </w:rPr>
        <w:t>テレワーク導入に係るニーズ</w:t>
      </w:r>
      <w:r w:rsidR="008923C4">
        <w:rPr>
          <w:rFonts w:ascii="ＭＳ 明朝" w:eastAsia="ＭＳ 明朝" w:hAnsi="ＭＳ 明朝" w:cs="Times New Roman" w:hint="eastAsia"/>
          <w:sz w:val="22"/>
          <w:szCs w:val="21"/>
        </w:rPr>
        <w:t>に</w:t>
      </w:r>
      <w:r w:rsidR="00BD3132">
        <w:rPr>
          <w:rFonts w:ascii="ＭＳ 明朝" w:eastAsia="ＭＳ 明朝" w:hAnsi="ＭＳ 明朝" w:cs="Times New Roman" w:hint="eastAsia"/>
          <w:sz w:val="22"/>
          <w:szCs w:val="21"/>
        </w:rPr>
        <w:t>沿った</w:t>
      </w:r>
      <w:r>
        <w:rPr>
          <w:rFonts w:ascii="ＭＳ 明朝" w:eastAsia="ＭＳ 明朝" w:hAnsi="ＭＳ 明朝" w:cs="Times New Roman" w:hint="eastAsia"/>
          <w:sz w:val="22"/>
          <w:szCs w:val="21"/>
        </w:rPr>
        <w:t>プログラム</w:t>
      </w:r>
      <w:r w:rsidRPr="008112D0">
        <w:rPr>
          <w:rFonts w:ascii="ＭＳ 明朝" w:eastAsia="ＭＳ 明朝" w:hAnsi="ＭＳ 明朝" w:cs="Times New Roman" w:hint="eastAsia"/>
          <w:sz w:val="22"/>
          <w:szCs w:val="21"/>
        </w:rPr>
        <w:t>を企画するとともに、</w:t>
      </w:r>
      <w:r w:rsidR="00BD3132">
        <w:rPr>
          <w:rFonts w:ascii="ＭＳ 明朝" w:eastAsia="ＭＳ 明朝" w:hAnsi="ＭＳ 明朝" w:cs="Times New Roman" w:hint="eastAsia"/>
          <w:sz w:val="22"/>
          <w:szCs w:val="21"/>
        </w:rPr>
        <w:t>当町の地域</w:t>
      </w:r>
      <w:r w:rsidR="0015664E">
        <w:rPr>
          <w:rFonts w:ascii="ＭＳ 明朝" w:eastAsia="ＭＳ 明朝" w:hAnsi="ＭＳ 明朝" w:cs="Times New Roman" w:hint="eastAsia"/>
          <w:sz w:val="22"/>
          <w:szCs w:val="21"/>
        </w:rPr>
        <w:t>性を活かした</w:t>
      </w:r>
      <w:r w:rsidR="00BD3132">
        <w:rPr>
          <w:rFonts w:ascii="ＭＳ 明朝" w:eastAsia="ＭＳ 明朝" w:hAnsi="ＭＳ 明朝" w:cs="Times New Roman" w:hint="eastAsia"/>
          <w:sz w:val="22"/>
          <w:szCs w:val="21"/>
        </w:rPr>
        <w:t>新たな働き方（例：農閑期に都市部の仕事を請け負う等）の</w:t>
      </w:r>
      <w:r w:rsidR="0015664E">
        <w:rPr>
          <w:rFonts w:ascii="ＭＳ 明朝" w:eastAsia="ＭＳ 明朝" w:hAnsi="ＭＳ 明朝" w:cs="Times New Roman" w:hint="eastAsia"/>
          <w:sz w:val="22"/>
          <w:szCs w:val="21"/>
        </w:rPr>
        <w:t>モデルケースの</w:t>
      </w:r>
      <w:r w:rsidR="00BD3132">
        <w:rPr>
          <w:rFonts w:ascii="ＭＳ 明朝" w:eastAsia="ＭＳ 明朝" w:hAnsi="ＭＳ 明朝" w:cs="Times New Roman" w:hint="eastAsia"/>
          <w:sz w:val="22"/>
          <w:szCs w:val="21"/>
        </w:rPr>
        <w:t>検討・構築を図り、これらの</w:t>
      </w:r>
      <w:r w:rsidRPr="008112D0">
        <w:rPr>
          <w:rFonts w:ascii="ＭＳ 明朝" w:eastAsia="ＭＳ 明朝" w:hAnsi="ＭＳ 明朝" w:cs="Times New Roman" w:hint="eastAsia"/>
          <w:sz w:val="22"/>
          <w:szCs w:val="21"/>
        </w:rPr>
        <w:t>運営、フォローアップ、セミナー開催</w:t>
      </w:r>
      <w:r w:rsidR="00CF047F">
        <w:rPr>
          <w:rFonts w:ascii="ＭＳ 明朝" w:eastAsia="ＭＳ 明朝" w:hAnsi="ＭＳ 明朝" w:cs="Times New Roman" w:hint="eastAsia"/>
          <w:sz w:val="22"/>
          <w:szCs w:val="21"/>
        </w:rPr>
        <w:t>、相談窓口の設置等に係る</w:t>
      </w:r>
      <w:r w:rsidRPr="008112D0">
        <w:rPr>
          <w:rFonts w:ascii="ＭＳ 明朝" w:eastAsia="ＭＳ 明朝" w:hAnsi="ＭＳ 明朝" w:cs="Times New Roman" w:hint="eastAsia"/>
          <w:sz w:val="22"/>
          <w:szCs w:val="21"/>
        </w:rPr>
        <w:t>一連の業務を</w:t>
      </w:r>
      <w:r>
        <w:rPr>
          <w:rFonts w:ascii="ＭＳ 明朝" w:eastAsia="ＭＳ 明朝" w:hAnsi="ＭＳ 明朝" w:cs="Times New Roman" w:hint="eastAsia"/>
          <w:sz w:val="22"/>
          <w:szCs w:val="21"/>
        </w:rPr>
        <w:t>本町と連携しながら</w:t>
      </w:r>
      <w:r w:rsidRPr="008112D0">
        <w:rPr>
          <w:rFonts w:ascii="ＭＳ 明朝" w:eastAsia="ＭＳ 明朝" w:hAnsi="ＭＳ 明朝" w:cs="Times New Roman" w:hint="eastAsia"/>
          <w:sz w:val="22"/>
          <w:szCs w:val="21"/>
        </w:rPr>
        <w:t>行うこととする。</w:t>
      </w:r>
      <w:r>
        <w:rPr>
          <w:rFonts w:ascii="ＭＳ 明朝" w:eastAsia="ＭＳ 明朝" w:hAnsi="ＭＳ 明朝" w:cs="Times New Roman" w:hint="eastAsia"/>
          <w:sz w:val="22"/>
          <w:szCs w:val="21"/>
        </w:rPr>
        <w:t>また、当町では初の取り組みであることから、機運醸成を図ることに重点を置き、広報活動や情報発信に努めることとする。</w:t>
      </w:r>
    </w:p>
    <w:p w14:paraId="7BA23604" w14:textId="77777777" w:rsidR="00CF047F" w:rsidRDefault="00CF047F" w:rsidP="00CF047F">
      <w:pPr>
        <w:ind w:firstLineChars="100" w:firstLine="238"/>
        <w:rPr>
          <w:rFonts w:ascii="ＭＳ ゴシック" w:eastAsia="ＭＳ ゴシック" w:hAnsi="ＭＳ ゴシック" w:cs="Times New Roman"/>
          <w:b/>
          <w:bCs/>
          <w:sz w:val="22"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 w:val="22"/>
          <w:szCs w:val="21"/>
        </w:rPr>
        <w:t xml:space="preserve">⑵　</w:t>
      </w:r>
      <w:r>
        <w:rPr>
          <w:rFonts w:ascii="ＭＳ ゴシック" w:eastAsia="ＭＳ ゴシック" w:hAnsi="ＭＳ ゴシック" w:cs="Times New Roman" w:hint="eastAsia"/>
          <w:b/>
          <w:bCs/>
          <w:sz w:val="22"/>
          <w:szCs w:val="21"/>
        </w:rPr>
        <w:t>業務内容</w:t>
      </w:r>
    </w:p>
    <w:p w14:paraId="18FF44B2" w14:textId="77777777" w:rsidR="00CF047F" w:rsidRPr="00417C58" w:rsidRDefault="00CF047F" w:rsidP="00CF047F">
      <w:pPr>
        <w:rPr>
          <w:rFonts w:ascii="ＭＳ 明朝" w:eastAsia="ＭＳ 明朝" w:hAnsi="ＭＳ 明朝" w:cs="Times New Roman"/>
          <w:sz w:val="22"/>
          <w:szCs w:val="21"/>
          <w:bdr w:val="single" w:sz="4" w:space="0" w:color="auto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2"/>
          <w:szCs w:val="21"/>
        </w:rPr>
        <w:t xml:space="preserve">　　</w:t>
      </w:r>
      <w:r w:rsidRPr="00417C58">
        <w:rPr>
          <w:rFonts w:ascii="ＭＳ 明朝" w:eastAsia="ＭＳ 明朝" w:hAnsi="ＭＳ 明朝" w:cs="Times New Roman" w:hint="eastAsia"/>
          <w:sz w:val="22"/>
          <w:szCs w:val="21"/>
          <w:bdr w:val="single" w:sz="4" w:space="0" w:color="auto"/>
        </w:rPr>
        <w:t>令和７年度</w:t>
      </w:r>
    </w:p>
    <w:p w14:paraId="377B8F87" w14:textId="77D1931C" w:rsidR="008112D0" w:rsidRDefault="008112D0" w:rsidP="0077505F">
      <w:pPr>
        <w:ind w:firstLineChars="200" w:firstLine="473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 xml:space="preserve">　ア</w:t>
      </w:r>
      <w:r w:rsidR="004C3844">
        <w:rPr>
          <w:rFonts w:ascii="ＭＳ 明朝" w:eastAsia="ＭＳ 明朝" w:hAnsi="ＭＳ 明朝" w:cs="Times New Roman" w:hint="eastAsia"/>
          <w:sz w:val="22"/>
          <w:szCs w:val="21"/>
        </w:rPr>
        <w:t>．</w:t>
      </w:r>
      <w:r w:rsidR="00CF047F">
        <w:rPr>
          <w:rFonts w:ascii="ＭＳ 明朝" w:eastAsia="ＭＳ 明朝" w:hAnsi="ＭＳ 明朝" w:cs="Times New Roman" w:hint="eastAsia"/>
          <w:sz w:val="22"/>
          <w:szCs w:val="21"/>
        </w:rPr>
        <w:t>ニーズ調査</w:t>
      </w:r>
    </w:p>
    <w:p w14:paraId="5CAD4387" w14:textId="55F67949" w:rsidR="004C3844" w:rsidRDefault="00CF047F" w:rsidP="008923C4">
      <w:pPr>
        <w:ind w:leftChars="400" w:left="1144" w:hangingChars="100" w:hanging="237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>○</w:t>
      </w:r>
      <w:r w:rsidR="008864A1">
        <w:rPr>
          <w:rFonts w:ascii="ＭＳ 明朝" w:eastAsia="ＭＳ 明朝" w:hAnsi="ＭＳ 明朝" w:cs="Times New Roman" w:hint="eastAsia"/>
          <w:sz w:val="22"/>
          <w:szCs w:val="21"/>
        </w:rPr>
        <w:t xml:space="preserve">　</w:t>
      </w:r>
      <w:r w:rsidR="0031496A">
        <w:rPr>
          <w:rFonts w:ascii="ＭＳ 明朝" w:eastAsia="ＭＳ 明朝" w:hAnsi="ＭＳ 明朝" w:cs="Times New Roman" w:hint="eastAsia"/>
          <w:sz w:val="22"/>
          <w:szCs w:val="21"/>
        </w:rPr>
        <w:t>働きやすさの向上や、育児・介護や移住等による離職防止等、事業者及び住民が抱えている課題やニーズを把握するための調査を</w:t>
      </w:r>
      <w:r w:rsidR="004612B7">
        <w:rPr>
          <w:rFonts w:ascii="ＭＳ 明朝" w:eastAsia="ＭＳ 明朝" w:hAnsi="ＭＳ 明朝" w:cs="Times New Roman" w:hint="eastAsia"/>
          <w:sz w:val="22"/>
          <w:szCs w:val="21"/>
        </w:rPr>
        <w:t>実施する。</w:t>
      </w:r>
    </w:p>
    <w:p w14:paraId="0BCEFC7C" w14:textId="2C7F31D5" w:rsidR="00A243C4" w:rsidRDefault="00A243C4" w:rsidP="004C3844">
      <w:pPr>
        <w:ind w:firstLineChars="300" w:firstLine="710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>イ</w:t>
      </w:r>
      <w:r w:rsidR="003A3846">
        <w:rPr>
          <w:rFonts w:ascii="ＭＳ 明朝" w:eastAsia="ＭＳ 明朝" w:hAnsi="ＭＳ 明朝" w:cs="Times New Roman" w:hint="eastAsia"/>
          <w:sz w:val="22"/>
          <w:szCs w:val="21"/>
        </w:rPr>
        <w:t>．</w:t>
      </w:r>
      <w:r w:rsidR="004612B7">
        <w:rPr>
          <w:rFonts w:ascii="ＭＳ 明朝" w:eastAsia="ＭＳ 明朝" w:hAnsi="ＭＳ 明朝" w:cs="Times New Roman" w:hint="eastAsia"/>
          <w:sz w:val="22"/>
          <w:szCs w:val="21"/>
        </w:rPr>
        <w:t>プログラムの企画・運営・実施</w:t>
      </w:r>
    </w:p>
    <w:p w14:paraId="1EB8D6FF" w14:textId="6B97CD98" w:rsidR="004612B7" w:rsidRDefault="004612B7" w:rsidP="008923C4">
      <w:pPr>
        <w:ind w:leftChars="400" w:left="1144" w:hangingChars="100" w:hanging="237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>○</w:t>
      </w:r>
      <w:r w:rsidR="008864A1">
        <w:rPr>
          <w:rFonts w:ascii="ＭＳ 明朝" w:eastAsia="ＭＳ 明朝" w:hAnsi="ＭＳ 明朝" w:cs="Times New Roman" w:hint="eastAsia"/>
          <w:sz w:val="22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  <w:szCs w:val="21"/>
        </w:rPr>
        <w:t>アの調査結果を元に、</w:t>
      </w:r>
      <w:r w:rsidR="008864A1">
        <w:rPr>
          <w:rFonts w:ascii="ＭＳ 明朝" w:eastAsia="ＭＳ 明朝" w:hAnsi="ＭＳ 明朝" w:cs="Times New Roman" w:hint="eastAsia"/>
          <w:sz w:val="22"/>
          <w:szCs w:val="21"/>
        </w:rPr>
        <w:t>事業所及び住民向けの課題やニーズに応じたテレワ</w:t>
      </w:r>
      <w:r w:rsidR="008864A1">
        <w:rPr>
          <w:rFonts w:ascii="ＭＳ 明朝" w:eastAsia="ＭＳ 明朝" w:hAnsi="ＭＳ 明朝" w:cs="Times New Roman" w:hint="eastAsia"/>
          <w:sz w:val="22"/>
          <w:szCs w:val="21"/>
        </w:rPr>
        <w:lastRenderedPageBreak/>
        <w:t>ーク導入支援プログラムを提供する。</w:t>
      </w:r>
    </w:p>
    <w:p w14:paraId="703D3BC9" w14:textId="490C10CF" w:rsidR="0015664E" w:rsidRDefault="0015664E" w:rsidP="008923C4">
      <w:pPr>
        <w:ind w:leftChars="400" w:left="1144" w:hangingChars="100" w:hanging="237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>○　当町の地域性とテレワークを活かした新たな働き方を検討し、モデルケースの構築を図る。</w:t>
      </w:r>
    </w:p>
    <w:p w14:paraId="70E066A5" w14:textId="36F91285" w:rsidR="008864A1" w:rsidRDefault="008864A1" w:rsidP="008864A1">
      <w:pPr>
        <w:ind w:leftChars="50" w:left="113" w:firstLineChars="250" w:firstLine="592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>ウ．情報発信及び参加募集</w:t>
      </w:r>
    </w:p>
    <w:p w14:paraId="6BCEB077" w14:textId="6C0EF856" w:rsidR="008864A1" w:rsidRDefault="008864A1" w:rsidP="009F2413">
      <w:pPr>
        <w:ind w:leftChars="300" w:left="1153" w:hangingChars="200" w:hanging="473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 xml:space="preserve">　○　事業開始初期は参加者が低調となることが予想されることから、機運醸成を図ることに重点を置き、大々的な広報活動を実施する。</w:t>
      </w:r>
    </w:p>
    <w:p w14:paraId="3C6DB80F" w14:textId="4057EF99" w:rsidR="001449FC" w:rsidRDefault="009F2413" w:rsidP="009F2413">
      <w:pPr>
        <w:ind w:leftChars="300" w:left="1153" w:hangingChars="200" w:hanging="473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 xml:space="preserve">　○　テレワークの重要性・利便性の認知を図り、事業者及び住民のテレワークへの関心を高める広報活動に取り組む。</w:t>
      </w:r>
    </w:p>
    <w:p w14:paraId="00263CC7" w14:textId="31EAB293" w:rsidR="008923C4" w:rsidRPr="00417C58" w:rsidRDefault="008923C4" w:rsidP="008923C4">
      <w:pPr>
        <w:ind w:firstLineChars="200" w:firstLine="473"/>
        <w:rPr>
          <w:rFonts w:ascii="ＭＳ 明朝" w:eastAsia="ＭＳ 明朝" w:hAnsi="ＭＳ 明朝" w:cs="Times New Roman"/>
          <w:sz w:val="22"/>
          <w:szCs w:val="21"/>
          <w:bdr w:val="single" w:sz="4" w:space="0" w:color="auto"/>
        </w:rPr>
      </w:pPr>
      <w:r w:rsidRPr="00417C58">
        <w:rPr>
          <w:rFonts w:ascii="ＭＳ 明朝" w:eastAsia="ＭＳ 明朝" w:hAnsi="ＭＳ 明朝" w:cs="Times New Roman" w:hint="eastAsia"/>
          <w:sz w:val="22"/>
          <w:szCs w:val="21"/>
          <w:bdr w:val="single" w:sz="4" w:space="0" w:color="auto"/>
        </w:rPr>
        <w:t>令和</w:t>
      </w:r>
      <w:r>
        <w:rPr>
          <w:rFonts w:ascii="ＭＳ 明朝" w:eastAsia="ＭＳ 明朝" w:hAnsi="ＭＳ 明朝" w:cs="Times New Roman" w:hint="eastAsia"/>
          <w:sz w:val="22"/>
          <w:szCs w:val="21"/>
          <w:bdr w:val="single" w:sz="4" w:space="0" w:color="auto"/>
        </w:rPr>
        <w:t>８</w:t>
      </w:r>
      <w:r w:rsidRPr="00417C58">
        <w:rPr>
          <w:rFonts w:ascii="ＭＳ 明朝" w:eastAsia="ＭＳ 明朝" w:hAnsi="ＭＳ 明朝" w:cs="Times New Roman" w:hint="eastAsia"/>
          <w:sz w:val="22"/>
          <w:szCs w:val="21"/>
          <w:bdr w:val="single" w:sz="4" w:space="0" w:color="auto"/>
        </w:rPr>
        <w:t>年度</w:t>
      </w:r>
    </w:p>
    <w:p w14:paraId="7E2AE78D" w14:textId="25E01016" w:rsidR="008923C4" w:rsidRDefault="008923C4" w:rsidP="00BD3132">
      <w:pPr>
        <w:ind w:firstLineChars="200" w:firstLine="473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 xml:space="preserve">　</w:t>
      </w:r>
      <w:r w:rsidR="00BD3132">
        <w:rPr>
          <w:rFonts w:ascii="ＭＳ 明朝" w:eastAsia="ＭＳ 明朝" w:hAnsi="ＭＳ 明朝" w:cs="Times New Roman" w:hint="eastAsia"/>
          <w:sz w:val="22"/>
          <w:szCs w:val="21"/>
        </w:rPr>
        <w:t>ア</w:t>
      </w:r>
      <w:r>
        <w:rPr>
          <w:rFonts w:ascii="ＭＳ 明朝" w:eastAsia="ＭＳ 明朝" w:hAnsi="ＭＳ 明朝" w:cs="Times New Roman" w:hint="eastAsia"/>
          <w:sz w:val="22"/>
          <w:szCs w:val="21"/>
        </w:rPr>
        <w:t>．プログラムの企画・運営・実施</w:t>
      </w:r>
    </w:p>
    <w:p w14:paraId="4F01F7D2" w14:textId="344B9F64" w:rsidR="008923C4" w:rsidRDefault="008923C4" w:rsidP="00BD3132">
      <w:pPr>
        <w:ind w:leftChars="400" w:left="1144" w:hangingChars="100" w:hanging="237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 xml:space="preserve">○　</w:t>
      </w:r>
      <w:r w:rsidR="0015664E">
        <w:rPr>
          <w:rFonts w:ascii="ＭＳ 明朝" w:eastAsia="ＭＳ 明朝" w:hAnsi="ＭＳ 明朝" w:cs="Times New Roman" w:hint="eastAsia"/>
          <w:sz w:val="22"/>
          <w:szCs w:val="21"/>
        </w:rPr>
        <w:t>初年度に引き続き</w:t>
      </w:r>
      <w:r w:rsidR="00991D8C">
        <w:rPr>
          <w:rFonts w:ascii="ＭＳ 明朝" w:eastAsia="ＭＳ 明朝" w:hAnsi="ＭＳ 明朝" w:cs="Times New Roman" w:hint="eastAsia"/>
          <w:sz w:val="22"/>
          <w:szCs w:val="21"/>
        </w:rPr>
        <w:t>、事業所及び住民向けの課題やニーズに応じたテレワーク導入支援プログラムを提供する</w:t>
      </w:r>
      <w:r>
        <w:rPr>
          <w:rFonts w:ascii="ＭＳ 明朝" w:eastAsia="ＭＳ 明朝" w:hAnsi="ＭＳ 明朝" w:cs="Times New Roman" w:hint="eastAsia"/>
          <w:sz w:val="22"/>
          <w:szCs w:val="21"/>
        </w:rPr>
        <w:t>。</w:t>
      </w:r>
    </w:p>
    <w:p w14:paraId="0FD65EC5" w14:textId="3D19DC24" w:rsidR="00991D8C" w:rsidRDefault="00991D8C" w:rsidP="00991D8C">
      <w:pPr>
        <w:ind w:leftChars="400" w:left="1144" w:hangingChars="100" w:hanging="237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>○　初年度</w:t>
      </w:r>
      <w:r w:rsidR="00AF44ED">
        <w:rPr>
          <w:rFonts w:ascii="ＭＳ 明朝" w:eastAsia="ＭＳ 明朝" w:hAnsi="ＭＳ 明朝" w:cs="Times New Roman" w:hint="eastAsia"/>
          <w:sz w:val="22"/>
          <w:szCs w:val="21"/>
        </w:rPr>
        <w:t>に</w:t>
      </w:r>
      <w:r>
        <w:rPr>
          <w:rFonts w:ascii="ＭＳ 明朝" w:eastAsia="ＭＳ 明朝" w:hAnsi="ＭＳ 明朝" w:cs="Times New Roman" w:hint="eastAsia"/>
          <w:sz w:val="22"/>
          <w:szCs w:val="21"/>
        </w:rPr>
        <w:t>検討・構築した新たな働き方のモデルケースの普及・広報・改良を図る。</w:t>
      </w:r>
    </w:p>
    <w:p w14:paraId="524C0786" w14:textId="7BF1BFE9" w:rsidR="008923C4" w:rsidRDefault="00BD3132" w:rsidP="008923C4">
      <w:pPr>
        <w:ind w:leftChars="50" w:left="113" w:firstLineChars="250" w:firstLine="592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>イ</w:t>
      </w:r>
      <w:r w:rsidR="008923C4">
        <w:rPr>
          <w:rFonts w:ascii="ＭＳ 明朝" w:eastAsia="ＭＳ 明朝" w:hAnsi="ＭＳ 明朝" w:cs="Times New Roman" w:hint="eastAsia"/>
          <w:sz w:val="22"/>
          <w:szCs w:val="21"/>
        </w:rPr>
        <w:t>．情報発信及び参加募集</w:t>
      </w:r>
    </w:p>
    <w:p w14:paraId="49C979F8" w14:textId="3620BB17" w:rsidR="008923C4" w:rsidRDefault="008923C4" w:rsidP="008923C4">
      <w:pPr>
        <w:ind w:leftChars="300" w:left="1153" w:hangingChars="200" w:hanging="473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 xml:space="preserve">　</w:t>
      </w:r>
      <w:r w:rsidR="0015664E">
        <w:rPr>
          <w:rFonts w:ascii="ＭＳ 明朝" w:eastAsia="ＭＳ 明朝" w:hAnsi="ＭＳ 明朝" w:cs="Times New Roman" w:hint="eastAsia"/>
          <w:sz w:val="22"/>
          <w:szCs w:val="21"/>
        </w:rPr>
        <w:t>○　初年度に引き続き事業の広報活動の強化に取り組み、新規参加者確保を図る。</w:t>
      </w:r>
    </w:p>
    <w:p w14:paraId="5158F436" w14:textId="44540D79" w:rsidR="008923C4" w:rsidRPr="009F2413" w:rsidRDefault="008923C4" w:rsidP="008923C4">
      <w:pPr>
        <w:ind w:leftChars="300" w:left="1153" w:hangingChars="200" w:hanging="473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 xml:space="preserve">　○　</w:t>
      </w:r>
      <w:r w:rsidR="00991D8C">
        <w:rPr>
          <w:rFonts w:ascii="ＭＳ 明朝" w:eastAsia="ＭＳ 明朝" w:hAnsi="ＭＳ 明朝" w:cs="Times New Roman" w:hint="eastAsia"/>
          <w:sz w:val="22"/>
          <w:szCs w:val="21"/>
        </w:rPr>
        <w:t>事業の取り組みを広く発信</w:t>
      </w:r>
      <w:r w:rsidR="00AF44ED">
        <w:rPr>
          <w:rFonts w:ascii="ＭＳ 明朝" w:eastAsia="ＭＳ 明朝" w:hAnsi="ＭＳ 明朝" w:cs="Times New Roman" w:hint="eastAsia"/>
          <w:sz w:val="22"/>
          <w:szCs w:val="21"/>
        </w:rPr>
        <w:t>する等、</w:t>
      </w:r>
      <w:r>
        <w:rPr>
          <w:rFonts w:ascii="ＭＳ 明朝" w:eastAsia="ＭＳ 明朝" w:hAnsi="ＭＳ 明朝" w:cs="Times New Roman" w:hint="eastAsia"/>
          <w:sz w:val="22"/>
          <w:szCs w:val="21"/>
        </w:rPr>
        <w:t>事業者及び住民のテレワークへの関心を高める</w:t>
      </w:r>
      <w:r w:rsidR="00AF44ED">
        <w:rPr>
          <w:rFonts w:ascii="ＭＳ 明朝" w:eastAsia="ＭＳ 明朝" w:hAnsi="ＭＳ 明朝" w:cs="Times New Roman" w:hint="eastAsia"/>
          <w:sz w:val="22"/>
          <w:szCs w:val="21"/>
        </w:rPr>
        <w:t>広報活動に取り組む</w:t>
      </w:r>
      <w:r>
        <w:rPr>
          <w:rFonts w:ascii="ＭＳ 明朝" w:eastAsia="ＭＳ 明朝" w:hAnsi="ＭＳ 明朝" w:cs="Times New Roman" w:hint="eastAsia"/>
          <w:sz w:val="22"/>
          <w:szCs w:val="21"/>
        </w:rPr>
        <w:t>。</w:t>
      </w:r>
    </w:p>
    <w:p w14:paraId="1D335C9E" w14:textId="6C75671E" w:rsidR="00AF44ED" w:rsidRPr="00417C58" w:rsidRDefault="00AF44ED" w:rsidP="00AF44ED">
      <w:pPr>
        <w:ind w:firstLineChars="200" w:firstLine="473"/>
        <w:rPr>
          <w:rFonts w:ascii="ＭＳ 明朝" w:eastAsia="ＭＳ 明朝" w:hAnsi="ＭＳ 明朝" w:cs="Times New Roman"/>
          <w:sz w:val="22"/>
          <w:szCs w:val="21"/>
          <w:bdr w:val="single" w:sz="4" w:space="0" w:color="auto"/>
        </w:rPr>
      </w:pPr>
      <w:r w:rsidRPr="00417C58">
        <w:rPr>
          <w:rFonts w:ascii="ＭＳ 明朝" w:eastAsia="ＭＳ 明朝" w:hAnsi="ＭＳ 明朝" w:cs="Times New Roman" w:hint="eastAsia"/>
          <w:sz w:val="22"/>
          <w:szCs w:val="21"/>
          <w:bdr w:val="single" w:sz="4" w:space="0" w:color="auto"/>
        </w:rPr>
        <w:t>令和</w:t>
      </w:r>
      <w:r>
        <w:rPr>
          <w:rFonts w:ascii="ＭＳ 明朝" w:eastAsia="ＭＳ 明朝" w:hAnsi="ＭＳ 明朝" w:cs="Times New Roman" w:hint="eastAsia"/>
          <w:sz w:val="22"/>
          <w:szCs w:val="21"/>
          <w:bdr w:val="single" w:sz="4" w:space="0" w:color="auto"/>
        </w:rPr>
        <w:t>９</w:t>
      </w:r>
      <w:r w:rsidRPr="00417C58">
        <w:rPr>
          <w:rFonts w:ascii="ＭＳ 明朝" w:eastAsia="ＭＳ 明朝" w:hAnsi="ＭＳ 明朝" w:cs="Times New Roman" w:hint="eastAsia"/>
          <w:sz w:val="22"/>
          <w:szCs w:val="21"/>
          <w:bdr w:val="single" w:sz="4" w:space="0" w:color="auto"/>
        </w:rPr>
        <w:t>年度</w:t>
      </w:r>
    </w:p>
    <w:p w14:paraId="5674C9CD" w14:textId="77777777" w:rsidR="00AF44ED" w:rsidRDefault="00AF44ED" w:rsidP="00AF44ED">
      <w:pPr>
        <w:ind w:firstLineChars="200" w:firstLine="473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 xml:space="preserve">　ア．プログラムの企画・運営・実施</w:t>
      </w:r>
    </w:p>
    <w:p w14:paraId="596EA459" w14:textId="6F067F12" w:rsidR="00AF44ED" w:rsidRDefault="00AF44ED" w:rsidP="00AF44ED">
      <w:pPr>
        <w:ind w:leftChars="400" w:left="1144" w:hangingChars="100" w:hanging="237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>○　過年度に引き続き、事業所及び住民向けの課題やニーズに応じたテレワーク導入支援プログラムを提供する。</w:t>
      </w:r>
    </w:p>
    <w:p w14:paraId="04A3D33C" w14:textId="241F1D0F" w:rsidR="00AF44ED" w:rsidRDefault="00AF44ED" w:rsidP="00AF44ED">
      <w:pPr>
        <w:ind w:leftChars="400" w:left="1144" w:hangingChars="100" w:hanging="237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>○　過年度に検討・構築した新たな働き方のモデルケースの普及・広報・改良を図る。</w:t>
      </w:r>
    </w:p>
    <w:p w14:paraId="1BEB63AA" w14:textId="77777777" w:rsidR="00AF44ED" w:rsidRDefault="00AF44ED" w:rsidP="00AF44ED">
      <w:pPr>
        <w:ind w:leftChars="50" w:left="113" w:firstLineChars="250" w:firstLine="592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>イ．情報発信及び参加募集</w:t>
      </w:r>
    </w:p>
    <w:p w14:paraId="305B3372" w14:textId="376BF99F" w:rsidR="00AF44ED" w:rsidRDefault="00AF44ED" w:rsidP="00AF44ED">
      <w:pPr>
        <w:ind w:leftChars="300" w:left="1153" w:hangingChars="200" w:hanging="473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 xml:space="preserve">　○　過年度に引き続き事業の広報活動の強化に取り組み、新規参加者確保を図る。</w:t>
      </w:r>
    </w:p>
    <w:p w14:paraId="35D16937" w14:textId="6795A416" w:rsidR="00AF44ED" w:rsidRPr="009F2413" w:rsidRDefault="00AF44ED" w:rsidP="00AF44ED">
      <w:pPr>
        <w:ind w:leftChars="300" w:left="1153" w:hangingChars="200" w:hanging="473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 xml:space="preserve">　○　事業の取り組みを広く発信する等、事業者及び住民のテレワークへの関心を高める広報活動に取り組む。</w:t>
      </w:r>
    </w:p>
    <w:p w14:paraId="3B8F9181" w14:textId="77777777" w:rsidR="00E03F92" w:rsidRDefault="00E03F92" w:rsidP="0007009E">
      <w:pPr>
        <w:rPr>
          <w:rFonts w:ascii="ＭＳ 明朝" w:eastAsia="ＭＳ 明朝" w:hAnsi="ＭＳ 明朝" w:cs="Times New Roman"/>
          <w:sz w:val="22"/>
          <w:szCs w:val="21"/>
        </w:rPr>
      </w:pPr>
    </w:p>
    <w:p w14:paraId="0DCDD8EF" w14:textId="77777777" w:rsidR="00BF2D7E" w:rsidRPr="0007009E" w:rsidRDefault="00F02536" w:rsidP="00BF2D7E">
      <w:pPr>
        <w:shd w:val="clear" w:color="auto" w:fill="191919"/>
        <w:rPr>
          <w:rFonts w:ascii="HGP創英角ｺﾞｼｯｸUB" w:eastAsia="HGP創英角ｺﾞｼｯｸUB" w:hAnsi="ＭＳ ゴシック" w:cs="Times New Roman"/>
          <w:kern w:val="0"/>
          <w:sz w:val="24"/>
          <w:szCs w:val="24"/>
        </w:rPr>
      </w:pPr>
      <w:r>
        <w:rPr>
          <w:rFonts w:ascii="HGP創英角ｺﾞｼｯｸUB" w:eastAsia="HGP創英角ｺﾞｼｯｸUB" w:hAnsi="ＭＳ ゴシック" w:cs="Times New Roman" w:hint="eastAsia"/>
          <w:kern w:val="0"/>
          <w:sz w:val="24"/>
          <w:szCs w:val="24"/>
        </w:rPr>
        <w:t>３</w:t>
      </w:r>
      <w:r w:rsidR="00BF2D7E">
        <w:rPr>
          <w:rFonts w:ascii="HGP創英角ｺﾞｼｯｸUB" w:eastAsia="HGP創英角ｺﾞｼｯｸUB" w:hAnsi="ＭＳ ゴシック" w:cs="Times New Roman" w:hint="eastAsia"/>
          <w:kern w:val="0"/>
          <w:sz w:val="24"/>
          <w:szCs w:val="24"/>
        </w:rPr>
        <w:t xml:space="preserve">　成果品</w:t>
      </w:r>
    </w:p>
    <w:p w14:paraId="2D07FED9" w14:textId="77777777" w:rsidR="00734FA0" w:rsidRDefault="00180E24" w:rsidP="0007009E">
      <w:pPr>
        <w:rPr>
          <w:rFonts w:ascii="ＭＳ ゴシック" w:eastAsia="ＭＳ ゴシック" w:hAnsi="ＭＳ ゴシック" w:cs="Times New Roman"/>
          <w:b/>
          <w:sz w:val="22"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 w:val="22"/>
          <w:szCs w:val="21"/>
        </w:rPr>
        <w:t>⑴</w:t>
      </w:r>
      <w:r w:rsidR="00BF2D7E" w:rsidRPr="00BF2D7E">
        <w:rPr>
          <w:rFonts w:ascii="ＭＳ ゴシック" w:eastAsia="ＭＳ ゴシック" w:hAnsi="ＭＳ ゴシック" w:cs="Times New Roman" w:hint="eastAsia"/>
          <w:b/>
          <w:sz w:val="22"/>
          <w:szCs w:val="21"/>
        </w:rPr>
        <w:t xml:space="preserve">　納入する成果品、納入部数</w:t>
      </w:r>
    </w:p>
    <w:p w14:paraId="26C8A340" w14:textId="77777777" w:rsidR="00F02536" w:rsidRPr="00D11D25" w:rsidRDefault="00F02536" w:rsidP="0007009E">
      <w:pPr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 w:val="22"/>
          <w:szCs w:val="21"/>
        </w:rPr>
        <w:t xml:space="preserve">　　</w:t>
      </w:r>
      <w:r w:rsidRPr="00D11D25">
        <w:rPr>
          <w:rFonts w:ascii="ＭＳ 明朝" w:eastAsia="ＭＳ 明朝" w:hAnsi="ＭＳ 明朝" w:cs="Times New Roman" w:hint="eastAsia"/>
          <w:sz w:val="22"/>
          <w:szCs w:val="21"/>
        </w:rPr>
        <w:t>業務完了後に速やかに下記の成果品を納入すること。</w:t>
      </w:r>
    </w:p>
    <w:tbl>
      <w:tblPr>
        <w:tblStyle w:val="a5"/>
        <w:tblW w:w="9214" w:type="dxa"/>
        <w:tblInd w:w="137" w:type="dxa"/>
        <w:tblLook w:val="04A0" w:firstRow="1" w:lastRow="0" w:firstColumn="1" w:lastColumn="0" w:noHBand="0" w:noVBand="1"/>
      </w:tblPr>
      <w:tblGrid>
        <w:gridCol w:w="571"/>
        <w:gridCol w:w="4532"/>
        <w:gridCol w:w="4111"/>
      </w:tblGrid>
      <w:tr w:rsidR="00F02536" w:rsidRPr="00BF2D7E" w14:paraId="11F9B6EE" w14:textId="77777777" w:rsidTr="00D11D25">
        <w:trPr>
          <w:trHeight w:val="375"/>
        </w:trPr>
        <w:tc>
          <w:tcPr>
            <w:tcW w:w="571" w:type="dxa"/>
            <w:noWrap/>
            <w:hideMark/>
          </w:tcPr>
          <w:p w14:paraId="7A2B8E9C" w14:textId="77777777" w:rsidR="00F02536" w:rsidRPr="00D11D25" w:rsidRDefault="00F02536" w:rsidP="00180E24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D11D25">
              <w:rPr>
                <w:rFonts w:ascii="ＭＳ 明朝" w:hAnsi="ＭＳ 明朝" w:hint="eastAsia"/>
                <w:sz w:val="22"/>
                <w:szCs w:val="21"/>
              </w:rPr>
              <w:t>№</w:t>
            </w:r>
          </w:p>
        </w:tc>
        <w:tc>
          <w:tcPr>
            <w:tcW w:w="4532" w:type="dxa"/>
            <w:noWrap/>
            <w:hideMark/>
          </w:tcPr>
          <w:p w14:paraId="740AF7FF" w14:textId="77777777" w:rsidR="00F02536" w:rsidRPr="00D11D25" w:rsidRDefault="00F02536" w:rsidP="00BF2D7E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D11D25">
              <w:rPr>
                <w:rFonts w:ascii="ＭＳ 明朝" w:hAnsi="ＭＳ 明朝" w:hint="eastAsia"/>
                <w:sz w:val="22"/>
                <w:szCs w:val="21"/>
              </w:rPr>
              <w:t>成果品</w:t>
            </w:r>
          </w:p>
        </w:tc>
        <w:tc>
          <w:tcPr>
            <w:tcW w:w="4111" w:type="dxa"/>
            <w:noWrap/>
            <w:hideMark/>
          </w:tcPr>
          <w:p w14:paraId="63D8DF41" w14:textId="77777777" w:rsidR="00F02536" w:rsidRPr="00D11D25" w:rsidRDefault="00F02536" w:rsidP="00BF2D7E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D11D25">
              <w:rPr>
                <w:rFonts w:ascii="ＭＳ 明朝" w:hAnsi="ＭＳ 明朝" w:hint="eastAsia"/>
                <w:sz w:val="22"/>
                <w:szCs w:val="21"/>
              </w:rPr>
              <w:t>納入部数</w:t>
            </w:r>
          </w:p>
        </w:tc>
      </w:tr>
      <w:tr w:rsidR="00F02536" w:rsidRPr="00BF2D7E" w14:paraId="358072D8" w14:textId="77777777" w:rsidTr="00D11D25">
        <w:trPr>
          <w:trHeight w:val="765"/>
        </w:trPr>
        <w:tc>
          <w:tcPr>
            <w:tcW w:w="571" w:type="dxa"/>
            <w:noWrap/>
            <w:vAlign w:val="center"/>
            <w:hideMark/>
          </w:tcPr>
          <w:p w14:paraId="33EB74AB" w14:textId="77777777" w:rsidR="00F02536" w:rsidRPr="00D11D25" w:rsidRDefault="00F02536" w:rsidP="00BF2D7E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D11D25">
              <w:rPr>
                <w:rFonts w:ascii="ＭＳ 明朝" w:hAnsi="ＭＳ 明朝" w:hint="eastAsia"/>
                <w:sz w:val="22"/>
                <w:szCs w:val="21"/>
              </w:rPr>
              <w:t>1</w:t>
            </w:r>
          </w:p>
        </w:tc>
        <w:tc>
          <w:tcPr>
            <w:tcW w:w="4532" w:type="dxa"/>
            <w:vAlign w:val="center"/>
          </w:tcPr>
          <w:p w14:paraId="6AE7A467" w14:textId="77777777" w:rsidR="00F02536" w:rsidRPr="00D11D25" w:rsidRDefault="00F02536" w:rsidP="00F02536">
            <w:pPr>
              <w:rPr>
                <w:rFonts w:ascii="ＭＳ 明朝" w:hAnsi="ＭＳ 明朝"/>
                <w:sz w:val="22"/>
                <w:szCs w:val="21"/>
              </w:rPr>
            </w:pPr>
            <w:r w:rsidRPr="00D11D25">
              <w:rPr>
                <w:rFonts w:ascii="ＭＳ 明朝" w:hAnsi="ＭＳ 明朝" w:hint="eastAsia"/>
                <w:sz w:val="22"/>
                <w:szCs w:val="21"/>
              </w:rPr>
              <w:t>業務成果報告書及び関係書類</w:t>
            </w:r>
          </w:p>
        </w:tc>
        <w:tc>
          <w:tcPr>
            <w:tcW w:w="4111" w:type="dxa"/>
            <w:vAlign w:val="center"/>
          </w:tcPr>
          <w:p w14:paraId="539AECEB" w14:textId="77777777" w:rsidR="00F02536" w:rsidRPr="00D11D25" w:rsidRDefault="00F02536" w:rsidP="00F02536">
            <w:pPr>
              <w:rPr>
                <w:rFonts w:ascii="ＭＳ 明朝" w:hAnsi="ＭＳ 明朝"/>
                <w:sz w:val="22"/>
                <w:szCs w:val="21"/>
              </w:rPr>
            </w:pPr>
            <w:r w:rsidRPr="00D11D25">
              <w:rPr>
                <w:rFonts w:ascii="ＭＳ 明朝" w:hAnsi="ＭＳ 明朝"/>
                <w:sz w:val="22"/>
                <w:szCs w:val="21"/>
              </w:rPr>
              <w:t>紙媒体1 部</w:t>
            </w:r>
          </w:p>
          <w:p w14:paraId="797FC39E" w14:textId="06AF99A5" w:rsidR="00F02536" w:rsidRPr="00D11D25" w:rsidRDefault="00F02536" w:rsidP="00F02536">
            <w:pPr>
              <w:rPr>
                <w:rFonts w:ascii="ＭＳ 明朝" w:hAnsi="ＭＳ 明朝"/>
                <w:sz w:val="22"/>
                <w:szCs w:val="21"/>
              </w:rPr>
            </w:pPr>
            <w:r w:rsidRPr="00D11D25">
              <w:rPr>
                <w:rFonts w:ascii="ＭＳ 明朝" w:hAnsi="ＭＳ 明朝" w:hint="eastAsia"/>
                <w:sz w:val="22"/>
                <w:szCs w:val="21"/>
              </w:rPr>
              <w:t>電子記録媒体（</w:t>
            </w:r>
            <w:r w:rsidRPr="00D11D25">
              <w:rPr>
                <w:rFonts w:ascii="ＭＳ 明朝" w:hAnsi="ＭＳ 明朝"/>
                <w:sz w:val="22"/>
                <w:szCs w:val="21"/>
              </w:rPr>
              <w:t>DVD</w:t>
            </w:r>
            <w:r w:rsidR="004E4706">
              <w:rPr>
                <w:rFonts w:ascii="ＭＳ 明朝" w:hAnsi="ＭＳ 明朝" w:hint="eastAsia"/>
                <w:sz w:val="22"/>
                <w:szCs w:val="21"/>
              </w:rPr>
              <w:t>等</w:t>
            </w:r>
            <w:r w:rsidRPr="00D11D25">
              <w:rPr>
                <w:rFonts w:ascii="ＭＳ 明朝" w:hAnsi="ＭＳ 明朝"/>
                <w:sz w:val="22"/>
                <w:szCs w:val="21"/>
              </w:rPr>
              <w:t>）1 部</w:t>
            </w:r>
          </w:p>
        </w:tc>
      </w:tr>
    </w:tbl>
    <w:p w14:paraId="0BB5BC7F" w14:textId="77777777" w:rsidR="00BF33FE" w:rsidRDefault="00180E24" w:rsidP="00717E2B">
      <w:pPr>
        <w:rPr>
          <w:rFonts w:ascii="ＭＳ ゴシック" w:eastAsia="ＭＳ ゴシック" w:hAnsi="ＭＳ ゴシック" w:cs="Times New Roman"/>
          <w:b/>
          <w:sz w:val="22"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 w:val="22"/>
          <w:szCs w:val="21"/>
        </w:rPr>
        <w:t>⑵</w:t>
      </w:r>
      <w:r w:rsidR="0007009E" w:rsidRPr="00A2030E">
        <w:rPr>
          <w:rFonts w:ascii="ＭＳ ゴシック" w:eastAsia="ＭＳ ゴシック" w:hAnsi="ＭＳ ゴシック" w:cs="Times New Roman"/>
          <w:b/>
          <w:sz w:val="22"/>
          <w:szCs w:val="21"/>
        </w:rPr>
        <w:t xml:space="preserve">　</w:t>
      </w:r>
      <w:r w:rsidR="00BF33FE">
        <w:rPr>
          <w:rFonts w:ascii="ＭＳ ゴシック" w:eastAsia="ＭＳ ゴシック" w:hAnsi="ＭＳ ゴシック" w:cs="Times New Roman" w:hint="eastAsia"/>
          <w:b/>
          <w:sz w:val="22"/>
          <w:szCs w:val="21"/>
        </w:rPr>
        <w:t>納入場所</w:t>
      </w:r>
    </w:p>
    <w:p w14:paraId="560CFD92" w14:textId="77777777" w:rsidR="00531205" w:rsidRDefault="00BF33FE" w:rsidP="00531205">
      <w:pPr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 w:val="22"/>
          <w:szCs w:val="21"/>
        </w:rPr>
        <w:t xml:space="preserve">　　</w:t>
      </w:r>
      <w:r w:rsidRPr="008B4E16">
        <w:rPr>
          <w:rFonts w:ascii="ＭＳ 明朝" w:eastAsia="ＭＳ 明朝" w:hAnsi="ＭＳ 明朝" w:cs="Times New Roman" w:hint="eastAsia"/>
          <w:sz w:val="22"/>
          <w:szCs w:val="21"/>
        </w:rPr>
        <w:t>洋野町特定政策推進室</w:t>
      </w:r>
    </w:p>
    <w:p w14:paraId="4B68B509" w14:textId="77777777" w:rsidR="00E205F8" w:rsidRDefault="00E205F8" w:rsidP="00531205">
      <w:pPr>
        <w:rPr>
          <w:rFonts w:ascii="ＭＳ 明朝" w:eastAsia="ＭＳ 明朝" w:hAnsi="ＭＳ 明朝" w:cs="Times New Roman"/>
          <w:sz w:val="22"/>
          <w:szCs w:val="21"/>
        </w:rPr>
      </w:pPr>
    </w:p>
    <w:p w14:paraId="6EDFE313" w14:textId="77777777" w:rsidR="00AF44ED" w:rsidRPr="00E205F8" w:rsidRDefault="00AF44ED" w:rsidP="00AF44ED">
      <w:pPr>
        <w:rPr>
          <w:rFonts w:ascii="ＭＳ ゴシック" w:eastAsia="ＭＳ ゴシック" w:hAnsi="ＭＳ ゴシック" w:cs="Times New Roman"/>
          <w:b/>
          <w:color w:val="000000"/>
          <w:sz w:val="22"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 w:val="22"/>
          <w:szCs w:val="21"/>
        </w:rPr>
        <w:lastRenderedPageBreak/>
        <w:t xml:space="preserve">⑶　</w:t>
      </w:r>
      <w:r w:rsidRPr="00E205F8">
        <w:rPr>
          <w:rFonts w:ascii="ＭＳ ゴシック" w:eastAsia="ＭＳ ゴシック" w:hAnsi="ＭＳ ゴシック" w:cs="Times New Roman"/>
          <w:b/>
          <w:color w:val="000000"/>
          <w:sz w:val="22"/>
          <w:szCs w:val="21"/>
        </w:rPr>
        <w:t>成果品の管理と権利の帰属</w:t>
      </w:r>
      <w:r>
        <w:rPr>
          <w:rFonts w:ascii="ＭＳ ゴシック" w:eastAsia="ＭＳ ゴシック" w:hAnsi="ＭＳ ゴシック" w:cs="Times New Roman" w:hint="eastAsia"/>
          <w:b/>
          <w:color w:val="000000"/>
          <w:sz w:val="22"/>
          <w:szCs w:val="21"/>
        </w:rPr>
        <w:t>等</w:t>
      </w:r>
    </w:p>
    <w:p w14:paraId="1E1732E3" w14:textId="77777777" w:rsidR="00AF44ED" w:rsidRDefault="00AF44ED" w:rsidP="00AF44ED">
      <w:pPr>
        <w:ind w:leftChars="100" w:left="464" w:hangingChars="100" w:hanging="237"/>
        <w:rPr>
          <w:rFonts w:ascii="ＭＳ 明朝" w:eastAsia="ＭＳ 明朝" w:hAnsi="ＭＳ 明朝" w:cs="Times New Roman"/>
          <w:color w:val="000000"/>
          <w:sz w:val="22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 w:val="22"/>
          <w:szCs w:val="21"/>
        </w:rPr>
        <w:t xml:space="preserve">ア　</w:t>
      </w:r>
      <w:r w:rsidRPr="00E205F8">
        <w:rPr>
          <w:rFonts w:ascii="ＭＳ 明朝" w:eastAsia="ＭＳ 明朝" w:hAnsi="ＭＳ 明朝" w:cs="Times New Roman" w:hint="eastAsia"/>
          <w:color w:val="000000"/>
          <w:sz w:val="22"/>
          <w:szCs w:val="21"/>
        </w:rPr>
        <w:t>本業務により</w:t>
      </w:r>
      <w:r>
        <w:rPr>
          <w:rFonts w:ascii="ＭＳ 明朝" w:eastAsia="ＭＳ 明朝" w:hAnsi="ＭＳ 明朝" w:cs="Times New Roman" w:hint="eastAsia"/>
          <w:color w:val="000000"/>
          <w:sz w:val="22"/>
          <w:szCs w:val="21"/>
        </w:rPr>
        <w:t>制作</w:t>
      </w:r>
      <w:r w:rsidRPr="00E205F8">
        <w:rPr>
          <w:rFonts w:ascii="ＭＳ 明朝" w:eastAsia="ＭＳ 明朝" w:hAnsi="ＭＳ 明朝" w:cs="Times New Roman" w:hint="eastAsia"/>
          <w:color w:val="000000"/>
          <w:sz w:val="22"/>
          <w:szCs w:val="21"/>
        </w:rPr>
        <w:t>された成果品に関する所有権、著作権、その他の権利は</w:t>
      </w:r>
      <w:r>
        <w:rPr>
          <w:rFonts w:ascii="ＭＳ 明朝" w:eastAsia="ＭＳ 明朝" w:hAnsi="ＭＳ 明朝" w:cs="Times New Roman" w:hint="eastAsia"/>
          <w:color w:val="000000"/>
          <w:sz w:val="22"/>
          <w:szCs w:val="21"/>
        </w:rPr>
        <w:t>、業務　委託料が受託者に支払われた段階で全て本町に帰属</w:t>
      </w:r>
      <w:r w:rsidRPr="00E205F8">
        <w:rPr>
          <w:rFonts w:ascii="ＭＳ 明朝" w:eastAsia="ＭＳ 明朝" w:hAnsi="ＭＳ 明朝" w:cs="Times New Roman" w:hint="eastAsia"/>
          <w:color w:val="000000"/>
          <w:sz w:val="22"/>
          <w:szCs w:val="21"/>
        </w:rPr>
        <w:t>するものとする。</w:t>
      </w:r>
    </w:p>
    <w:p w14:paraId="7828EF95" w14:textId="77777777" w:rsidR="00AF44ED" w:rsidRDefault="00AF44ED" w:rsidP="00AF44ED">
      <w:pPr>
        <w:ind w:leftChars="100" w:left="464" w:hangingChars="100" w:hanging="237"/>
        <w:rPr>
          <w:rFonts w:ascii="ＭＳ 明朝" w:eastAsia="ＭＳ 明朝" w:hAnsi="ＭＳ 明朝" w:cs="Times New Roman"/>
          <w:color w:val="000000"/>
          <w:sz w:val="22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 w:val="22"/>
          <w:szCs w:val="21"/>
        </w:rPr>
        <w:t xml:space="preserve">イ　</w:t>
      </w:r>
      <w:r w:rsidRPr="00BF33FE">
        <w:rPr>
          <w:rFonts w:ascii="ＭＳ 明朝" w:eastAsia="ＭＳ 明朝" w:hAnsi="ＭＳ 明朝" w:cs="Times New Roman" w:hint="eastAsia"/>
          <w:color w:val="000000"/>
          <w:sz w:val="22"/>
          <w:szCs w:val="21"/>
        </w:rPr>
        <w:t>成果品について、受託者その他第三者が著作者人格権、実演者人格権、その他の人格的権利を有する場合には、本</w:t>
      </w:r>
      <w:r>
        <w:rPr>
          <w:rFonts w:ascii="ＭＳ 明朝" w:eastAsia="ＭＳ 明朝" w:hAnsi="ＭＳ 明朝" w:cs="Times New Roman" w:hint="eastAsia"/>
          <w:color w:val="000000"/>
          <w:sz w:val="22"/>
          <w:szCs w:val="21"/>
        </w:rPr>
        <w:t>町</w:t>
      </w:r>
      <w:r w:rsidRPr="00BF33FE">
        <w:rPr>
          <w:rFonts w:ascii="ＭＳ 明朝" w:eastAsia="ＭＳ 明朝" w:hAnsi="ＭＳ 明朝" w:cs="Times New Roman" w:hint="eastAsia"/>
          <w:color w:val="000000"/>
          <w:sz w:val="22"/>
          <w:szCs w:val="21"/>
        </w:rPr>
        <w:t>及び本</w:t>
      </w:r>
      <w:r>
        <w:rPr>
          <w:rFonts w:ascii="ＭＳ 明朝" w:eastAsia="ＭＳ 明朝" w:hAnsi="ＭＳ 明朝" w:cs="Times New Roman" w:hint="eastAsia"/>
          <w:color w:val="000000"/>
          <w:sz w:val="22"/>
          <w:szCs w:val="21"/>
        </w:rPr>
        <w:t>町</w:t>
      </w:r>
      <w:r w:rsidRPr="00BF33FE">
        <w:rPr>
          <w:rFonts w:ascii="ＭＳ 明朝" w:eastAsia="ＭＳ 明朝" w:hAnsi="ＭＳ 明朝" w:cs="Times New Roman" w:hint="eastAsia"/>
          <w:color w:val="000000"/>
          <w:sz w:val="22"/>
          <w:szCs w:val="21"/>
        </w:rPr>
        <w:t>の指定する第三者に対して当該権利を行使せず、また第三者が行使しないよう措置するものとする。</w:t>
      </w:r>
    </w:p>
    <w:p w14:paraId="557C1EF0" w14:textId="77777777" w:rsidR="00AF44ED" w:rsidRPr="00BF33FE" w:rsidRDefault="00AF44ED" w:rsidP="00AF44ED">
      <w:pPr>
        <w:ind w:leftChars="100" w:left="464" w:hangingChars="100" w:hanging="237"/>
        <w:rPr>
          <w:rFonts w:ascii="ＭＳ 明朝" w:eastAsia="ＭＳ 明朝" w:hAnsi="ＭＳ 明朝" w:cs="Times New Roman"/>
          <w:color w:val="000000"/>
          <w:sz w:val="22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 w:val="22"/>
          <w:szCs w:val="21"/>
        </w:rPr>
        <w:t xml:space="preserve">ウ　</w:t>
      </w:r>
      <w:r w:rsidRPr="00BF33FE">
        <w:rPr>
          <w:rFonts w:ascii="ＭＳ 明朝" w:eastAsia="ＭＳ 明朝" w:hAnsi="ＭＳ 明朝" w:cs="Times New Roman" w:hint="eastAsia"/>
          <w:color w:val="000000"/>
          <w:sz w:val="22"/>
          <w:szCs w:val="21"/>
        </w:rPr>
        <w:t>成果品に含まれる第三者の著作権、肖像権その他</w:t>
      </w:r>
      <w:r>
        <w:rPr>
          <w:rFonts w:ascii="ＭＳ 明朝" w:eastAsia="ＭＳ 明朝" w:hAnsi="ＭＳ 明朝" w:cs="Times New Roman" w:hint="eastAsia"/>
          <w:color w:val="000000"/>
          <w:sz w:val="22"/>
          <w:szCs w:val="21"/>
        </w:rPr>
        <w:t>全て</w:t>
      </w:r>
      <w:r w:rsidRPr="00BF33FE">
        <w:rPr>
          <w:rFonts w:ascii="ＭＳ 明朝" w:eastAsia="ＭＳ 明朝" w:hAnsi="ＭＳ 明朝" w:cs="Times New Roman" w:hint="eastAsia"/>
          <w:color w:val="000000"/>
          <w:sz w:val="22"/>
          <w:szCs w:val="21"/>
        </w:rPr>
        <w:t>の権利についての交渉、処理は受託者が行うこととし、その経費は業務委託料に含むものとする。</w:t>
      </w:r>
    </w:p>
    <w:p w14:paraId="15BBC81D" w14:textId="77777777" w:rsidR="00AF44ED" w:rsidRPr="00BF33FE" w:rsidRDefault="00AF44ED" w:rsidP="00AF44ED">
      <w:pPr>
        <w:ind w:leftChars="100" w:left="464" w:hangingChars="100" w:hanging="237"/>
        <w:rPr>
          <w:rFonts w:ascii="ＭＳ 明朝" w:eastAsia="ＭＳ 明朝" w:hAnsi="ＭＳ 明朝" w:cs="Times New Roman"/>
          <w:color w:val="000000"/>
          <w:sz w:val="22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 w:val="22"/>
          <w:szCs w:val="21"/>
        </w:rPr>
        <w:t xml:space="preserve">エ　</w:t>
      </w:r>
      <w:r w:rsidRPr="00BF33FE">
        <w:rPr>
          <w:rFonts w:ascii="ＭＳ 明朝" w:eastAsia="ＭＳ 明朝" w:hAnsi="ＭＳ 明朝" w:cs="Times New Roman" w:hint="eastAsia"/>
          <w:color w:val="000000"/>
          <w:sz w:val="22"/>
          <w:szCs w:val="21"/>
        </w:rPr>
        <w:t>本</w:t>
      </w:r>
      <w:r>
        <w:rPr>
          <w:rFonts w:ascii="ＭＳ 明朝" w:eastAsia="ＭＳ 明朝" w:hAnsi="ＭＳ 明朝" w:cs="Times New Roman" w:hint="eastAsia"/>
          <w:color w:val="000000"/>
          <w:sz w:val="22"/>
          <w:szCs w:val="21"/>
        </w:rPr>
        <w:t>町</w:t>
      </w:r>
      <w:r w:rsidRPr="00BF33FE">
        <w:rPr>
          <w:rFonts w:ascii="ＭＳ 明朝" w:eastAsia="ＭＳ 明朝" w:hAnsi="ＭＳ 明朝" w:cs="Times New Roman" w:hint="eastAsia"/>
          <w:color w:val="000000"/>
          <w:sz w:val="22"/>
          <w:szCs w:val="21"/>
        </w:rPr>
        <w:t>は、成果品を自由に使用し、又はこれを使用するに当たり、その内容等を変更することができる</w:t>
      </w:r>
      <w:r>
        <w:rPr>
          <w:rFonts w:ascii="ＭＳ 明朝" w:eastAsia="ＭＳ 明朝" w:hAnsi="ＭＳ 明朝" w:cs="Times New Roman" w:hint="eastAsia"/>
          <w:color w:val="000000"/>
          <w:sz w:val="22"/>
          <w:szCs w:val="21"/>
        </w:rPr>
        <w:t>ものとする</w:t>
      </w:r>
      <w:r w:rsidRPr="00BF33FE">
        <w:rPr>
          <w:rFonts w:ascii="ＭＳ 明朝" w:eastAsia="ＭＳ 明朝" w:hAnsi="ＭＳ 明朝" w:cs="Times New Roman" w:hint="eastAsia"/>
          <w:color w:val="000000"/>
          <w:sz w:val="22"/>
          <w:szCs w:val="21"/>
        </w:rPr>
        <w:t>。</w:t>
      </w:r>
    </w:p>
    <w:p w14:paraId="314C302F" w14:textId="77777777" w:rsidR="009C606D" w:rsidRPr="00AF44ED" w:rsidRDefault="009C606D" w:rsidP="00180E24">
      <w:pPr>
        <w:ind w:firstLineChars="200" w:firstLine="473"/>
        <w:rPr>
          <w:rFonts w:ascii="ＭＳ 明朝" w:eastAsia="ＭＳ 明朝" w:hAnsi="ＭＳ 明朝" w:cs="Times New Roman"/>
          <w:color w:val="000000"/>
          <w:sz w:val="22"/>
          <w:szCs w:val="21"/>
        </w:rPr>
      </w:pPr>
    </w:p>
    <w:p w14:paraId="4A2B2386" w14:textId="77777777" w:rsidR="0007009E" w:rsidRPr="0007009E" w:rsidRDefault="00D11D25" w:rsidP="0007009E">
      <w:pPr>
        <w:shd w:val="clear" w:color="auto" w:fill="191919"/>
        <w:rPr>
          <w:rFonts w:ascii="HGP創英角ｺﾞｼｯｸUB" w:eastAsia="HGP創英角ｺﾞｼｯｸUB" w:hAnsi="ＭＳ ゴシック" w:cs="Times New Roman"/>
          <w:kern w:val="0"/>
          <w:sz w:val="24"/>
          <w:szCs w:val="24"/>
        </w:rPr>
      </w:pPr>
      <w:r>
        <w:rPr>
          <w:rFonts w:ascii="HGP創英角ｺﾞｼｯｸUB" w:eastAsia="HGP創英角ｺﾞｼｯｸUB" w:hAnsi="ＭＳ ゴシック" w:cs="Times New Roman" w:hint="eastAsia"/>
          <w:kern w:val="0"/>
          <w:sz w:val="24"/>
          <w:szCs w:val="24"/>
        </w:rPr>
        <w:t>４</w:t>
      </w:r>
      <w:r w:rsidR="00BF33FE">
        <w:rPr>
          <w:rFonts w:ascii="HGP創英角ｺﾞｼｯｸUB" w:eastAsia="HGP創英角ｺﾞｼｯｸUB" w:hAnsi="ＭＳ ゴシック" w:cs="Times New Roman" w:hint="eastAsia"/>
          <w:kern w:val="0"/>
          <w:sz w:val="24"/>
          <w:szCs w:val="24"/>
        </w:rPr>
        <w:t xml:space="preserve">　その他</w:t>
      </w:r>
    </w:p>
    <w:p w14:paraId="73FEB194" w14:textId="77777777" w:rsidR="00611FB9" w:rsidRDefault="00611FB9" w:rsidP="00BF33FE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⑴ 本業務の履行に当たっては、条例、規則、関係法令を遵守すること。</w:t>
      </w:r>
    </w:p>
    <w:p w14:paraId="0CEF7C2C" w14:textId="77777777" w:rsidR="00BF33FE" w:rsidRPr="00BF33FE" w:rsidRDefault="00611FB9" w:rsidP="00C7248C">
      <w:pPr>
        <w:autoSpaceDE w:val="0"/>
        <w:autoSpaceDN w:val="0"/>
        <w:adjustRightInd w:val="0"/>
        <w:ind w:leftChars="100" w:left="464" w:hangingChars="100" w:hanging="237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⑵</w:t>
      </w:r>
      <w:r w:rsidR="00BF33FE" w:rsidRPr="00BF33FE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="00BF33FE" w:rsidRPr="00BF33FE">
        <w:rPr>
          <w:rFonts w:ascii="ＭＳ 明朝" w:eastAsia="ＭＳ 明朝" w:hAnsi="ＭＳ 明朝" w:cs="MS-Mincho" w:hint="eastAsia"/>
          <w:kern w:val="0"/>
          <w:sz w:val="22"/>
        </w:rPr>
        <w:t>本業務の実施に伴い取得した個人情報</w:t>
      </w:r>
      <w:r>
        <w:rPr>
          <w:rFonts w:ascii="ＭＳ 明朝" w:eastAsia="ＭＳ 明朝" w:hAnsi="ＭＳ 明朝" w:cs="MS-Mincho" w:hint="eastAsia"/>
          <w:kern w:val="0"/>
          <w:sz w:val="22"/>
        </w:rPr>
        <w:t>や業務上</w:t>
      </w:r>
      <w:r w:rsidR="00C7248C">
        <w:rPr>
          <w:rFonts w:ascii="ＭＳ 明朝" w:eastAsia="ＭＳ 明朝" w:hAnsi="ＭＳ 明朝" w:cs="MS-Mincho" w:hint="eastAsia"/>
          <w:kern w:val="0"/>
          <w:sz w:val="22"/>
        </w:rPr>
        <w:t>知り得た情報</w:t>
      </w:r>
      <w:r w:rsidR="00BF33FE" w:rsidRPr="00BF33FE">
        <w:rPr>
          <w:rFonts w:ascii="ＭＳ 明朝" w:eastAsia="ＭＳ 明朝" w:hAnsi="ＭＳ 明朝" w:cs="MS-Mincho" w:hint="eastAsia"/>
          <w:kern w:val="0"/>
          <w:sz w:val="22"/>
        </w:rPr>
        <w:t>を本業務以外で利用しないこと。</w:t>
      </w:r>
    </w:p>
    <w:p w14:paraId="5A7B4BC5" w14:textId="77777777" w:rsidR="00BF33FE" w:rsidRPr="00BF33FE" w:rsidRDefault="00611FB9" w:rsidP="00BF33FE">
      <w:pPr>
        <w:autoSpaceDE w:val="0"/>
        <w:autoSpaceDN w:val="0"/>
        <w:adjustRightInd w:val="0"/>
        <w:ind w:leftChars="100" w:left="464" w:hangingChars="100" w:hanging="237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⑶</w:t>
      </w:r>
      <w:r w:rsidR="00BF33FE" w:rsidRPr="00BF33FE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="00BF33FE" w:rsidRPr="00BF33FE">
        <w:rPr>
          <w:rFonts w:ascii="ＭＳ 明朝" w:eastAsia="ＭＳ 明朝" w:hAnsi="ＭＳ 明朝" w:cs="MS-Mincho" w:hint="eastAsia"/>
          <w:kern w:val="0"/>
          <w:sz w:val="22"/>
        </w:rPr>
        <w:t>本業務以外の業務（特定の商品販売や販売の斡旋等）への勧誘を行う等、趣旨を逸脱する行動を行わないこと。</w:t>
      </w:r>
    </w:p>
    <w:p w14:paraId="4716AFB7" w14:textId="77777777" w:rsidR="00BF33FE" w:rsidRPr="00BF33FE" w:rsidRDefault="00611FB9" w:rsidP="00BF33FE">
      <w:pPr>
        <w:autoSpaceDE w:val="0"/>
        <w:autoSpaceDN w:val="0"/>
        <w:adjustRightInd w:val="0"/>
        <w:ind w:leftChars="100" w:left="464" w:hangingChars="100" w:hanging="237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⑷</w:t>
      </w:r>
      <w:r w:rsidR="00BF33FE" w:rsidRPr="00BF33FE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="00D11D25">
        <w:rPr>
          <w:rFonts w:ascii="ＭＳ 明朝" w:eastAsia="ＭＳ 明朝" w:hAnsi="ＭＳ 明朝" w:cs="MS-Mincho" w:hint="eastAsia"/>
          <w:kern w:val="0"/>
          <w:sz w:val="22"/>
        </w:rPr>
        <w:t>地域住民や</w:t>
      </w:r>
      <w:r w:rsidR="00BF33FE" w:rsidRPr="00BF33FE">
        <w:rPr>
          <w:rFonts w:ascii="ＭＳ 明朝" w:eastAsia="ＭＳ 明朝" w:hAnsi="ＭＳ 明朝" w:cs="MS-Mincho" w:hint="eastAsia"/>
          <w:kern w:val="0"/>
          <w:sz w:val="22"/>
        </w:rPr>
        <w:t>企業等との間で発生したトラブルについては、受託者が責任をもって対処すること。</w:t>
      </w:r>
    </w:p>
    <w:p w14:paraId="4C5FCF94" w14:textId="50F34FB7" w:rsidR="00BF33FE" w:rsidRPr="00BF33FE" w:rsidRDefault="00611FB9" w:rsidP="00BF33FE">
      <w:pPr>
        <w:autoSpaceDE w:val="0"/>
        <w:autoSpaceDN w:val="0"/>
        <w:adjustRightInd w:val="0"/>
        <w:ind w:leftChars="100" w:left="464" w:hangingChars="100" w:hanging="237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⑸</w:t>
      </w:r>
      <w:r w:rsidR="00BF33FE" w:rsidRPr="00BF33FE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="00BF33FE" w:rsidRPr="00BF33FE">
        <w:rPr>
          <w:rFonts w:ascii="ＭＳ 明朝" w:eastAsia="ＭＳ 明朝" w:hAnsi="ＭＳ 明朝" w:cs="MS-Mincho" w:hint="eastAsia"/>
          <w:kern w:val="0"/>
          <w:sz w:val="22"/>
        </w:rPr>
        <w:t>本業務は、国の「</w:t>
      </w:r>
      <w:r w:rsidR="00B05E92" w:rsidRPr="00B05E92">
        <w:rPr>
          <w:rFonts w:ascii="ＭＳ 明朝" w:eastAsia="ＭＳ 明朝" w:hAnsi="ＭＳ 明朝" w:cs="MS-Mincho" w:hint="eastAsia"/>
          <w:kern w:val="0"/>
          <w:sz w:val="22"/>
        </w:rPr>
        <w:t>第２世代交付</w:t>
      </w:r>
      <w:r w:rsidR="00B05E92">
        <w:rPr>
          <w:rFonts w:ascii="ＭＳ 明朝" w:eastAsia="ＭＳ 明朝" w:hAnsi="ＭＳ 明朝" w:cs="MS-Mincho" w:hint="eastAsia"/>
          <w:kern w:val="0"/>
          <w:sz w:val="22"/>
        </w:rPr>
        <w:t>金</w:t>
      </w:r>
      <w:r w:rsidR="00BF33FE" w:rsidRPr="00BF33FE">
        <w:rPr>
          <w:rFonts w:ascii="ＭＳ 明朝" w:eastAsia="ＭＳ 明朝" w:hAnsi="ＭＳ 明朝" w:cs="MS-Mincho" w:hint="eastAsia"/>
          <w:kern w:val="0"/>
          <w:sz w:val="22"/>
        </w:rPr>
        <w:t>」を活用した事業であり、会計検査の対象となることから、本業務が完了した日の属する本</w:t>
      </w:r>
      <w:r w:rsidR="00BF33FE">
        <w:rPr>
          <w:rFonts w:ascii="ＭＳ 明朝" w:eastAsia="ＭＳ 明朝" w:hAnsi="ＭＳ 明朝" w:cs="MS-Mincho" w:hint="eastAsia"/>
          <w:kern w:val="0"/>
          <w:sz w:val="22"/>
        </w:rPr>
        <w:t>町</w:t>
      </w:r>
      <w:r w:rsidR="00BF33FE" w:rsidRPr="00BF33FE">
        <w:rPr>
          <w:rFonts w:ascii="ＭＳ 明朝" w:eastAsia="ＭＳ 明朝" w:hAnsi="ＭＳ 明朝" w:cs="MS-Mincho" w:hint="eastAsia"/>
          <w:kern w:val="0"/>
          <w:sz w:val="22"/>
        </w:rPr>
        <w:t>の会計年度終了後、本業務に係る一切の書類を</w:t>
      </w:r>
      <w:r w:rsidR="00BF33FE" w:rsidRPr="00BF33FE">
        <w:rPr>
          <w:rFonts w:ascii="ＭＳ 明朝" w:eastAsia="ＭＳ 明朝" w:hAnsi="ＭＳ 明朝" w:cs="MS-Mincho"/>
          <w:kern w:val="0"/>
          <w:sz w:val="22"/>
        </w:rPr>
        <w:t>5</w:t>
      </w:r>
      <w:r w:rsidR="00BF33FE" w:rsidRPr="00BF33FE">
        <w:rPr>
          <w:rFonts w:ascii="ＭＳ 明朝" w:eastAsia="ＭＳ 明朝" w:hAnsi="ＭＳ 明朝" w:cs="MS-Mincho" w:hint="eastAsia"/>
          <w:kern w:val="0"/>
          <w:sz w:val="22"/>
        </w:rPr>
        <w:t>年間保管すること。</w:t>
      </w:r>
    </w:p>
    <w:p w14:paraId="12AB4147" w14:textId="77777777" w:rsidR="00BF33FE" w:rsidRPr="00BF33FE" w:rsidRDefault="00C7248C" w:rsidP="00BF33FE">
      <w:pPr>
        <w:autoSpaceDE w:val="0"/>
        <w:autoSpaceDN w:val="0"/>
        <w:adjustRightInd w:val="0"/>
        <w:ind w:leftChars="100" w:left="464" w:hangingChars="100" w:hanging="237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⑹</w:t>
      </w:r>
      <w:r w:rsidR="00BF33FE" w:rsidRPr="00BF33FE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="00BF33FE" w:rsidRPr="00BF33FE">
        <w:rPr>
          <w:rFonts w:ascii="ＭＳ 明朝" w:eastAsia="ＭＳ 明朝" w:hAnsi="ＭＳ 明朝" w:cs="MS-Mincho" w:hint="eastAsia"/>
          <w:kern w:val="0"/>
          <w:sz w:val="22"/>
        </w:rPr>
        <w:t>本業務の全部又は</w:t>
      </w:r>
      <w:r>
        <w:rPr>
          <w:rFonts w:ascii="ＭＳ 明朝" w:eastAsia="ＭＳ 明朝" w:hAnsi="ＭＳ 明朝" w:cs="MS-Mincho" w:hint="eastAsia"/>
          <w:kern w:val="0"/>
          <w:sz w:val="22"/>
        </w:rPr>
        <w:t>主要な</w:t>
      </w:r>
      <w:r w:rsidR="00BF33FE" w:rsidRPr="00BF33FE">
        <w:rPr>
          <w:rFonts w:ascii="ＭＳ 明朝" w:eastAsia="ＭＳ 明朝" w:hAnsi="ＭＳ 明朝" w:cs="MS-Mincho" w:hint="eastAsia"/>
          <w:kern w:val="0"/>
          <w:sz w:val="22"/>
        </w:rPr>
        <w:t>部分を第三者に委託し、</w:t>
      </w:r>
      <w:r>
        <w:rPr>
          <w:rFonts w:ascii="ＭＳ 明朝" w:eastAsia="ＭＳ 明朝" w:hAnsi="ＭＳ 明朝" w:cs="MS-Mincho" w:hint="eastAsia"/>
          <w:kern w:val="0"/>
          <w:sz w:val="22"/>
        </w:rPr>
        <w:t>また</w:t>
      </w:r>
      <w:r w:rsidR="00BF33FE" w:rsidRPr="00BF33FE">
        <w:rPr>
          <w:rFonts w:ascii="ＭＳ 明朝" w:eastAsia="ＭＳ 明朝" w:hAnsi="ＭＳ 明朝" w:cs="MS-Mincho" w:hint="eastAsia"/>
          <w:kern w:val="0"/>
          <w:sz w:val="22"/>
        </w:rPr>
        <w:t>は請け負わせてはならない。</w:t>
      </w:r>
      <w:r w:rsidR="00571709">
        <w:rPr>
          <w:rFonts w:ascii="ＭＳ 明朝" w:eastAsia="ＭＳ 明朝" w:hAnsi="ＭＳ 明朝" w:cs="MS-Mincho" w:hint="eastAsia"/>
          <w:kern w:val="0"/>
          <w:sz w:val="22"/>
        </w:rPr>
        <w:t>また、</w:t>
      </w:r>
      <w:r w:rsidR="00571709" w:rsidRPr="00571709">
        <w:rPr>
          <w:rFonts w:ascii="ＭＳ 明朝" w:eastAsia="ＭＳ 明朝" w:hAnsi="ＭＳ 明朝" w:cs="MS-Mincho" w:hint="eastAsia"/>
          <w:kern w:val="0"/>
          <w:sz w:val="22"/>
        </w:rPr>
        <w:t>受託者は、本業務の一部を第三者に委託することができるが、その際は事前に再委託の内容、再委託先（商号又は名称）、その他再委託先に対する管理方法等、必要事項を</w:t>
      </w:r>
      <w:r w:rsidR="00571709">
        <w:rPr>
          <w:rFonts w:ascii="ＭＳ 明朝" w:eastAsia="ＭＳ 明朝" w:hAnsi="ＭＳ 明朝" w:cs="MS-Mincho" w:hint="eastAsia"/>
          <w:kern w:val="0"/>
          <w:sz w:val="22"/>
        </w:rPr>
        <w:t>本</w:t>
      </w:r>
      <w:r w:rsidR="00571709" w:rsidRPr="00571709">
        <w:rPr>
          <w:rFonts w:ascii="ＭＳ 明朝" w:eastAsia="ＭＳ 明朝" w:hAnsi="ＭＳ 明朝" w:cs="MS-Mincho" w:hint="eastAsia"/>
          <w:kern w:val="0"/>
          <w:sz w:val="22"/>
        </w:rPr>
        <w:t>町に対して文書で報告しなければならない。</w:t>
      </w:r>
    </w:p>
    <w:p w14:paraId="4EF3F278" w14:textId="77777777" w:rsidR="008F6E32" w:rsidRDefault="00C7248C" w:rsidP="008B4E16">
      <w:pPr>
        <w:autoSpaceDE w:val="0"/>
        <w:autoSpaceDN w:val="0"/>
        <w:adjustRightInd w:val="0"/>
        <w:ind w:leftChars="100" w:left="464" w:hangingChars="100" w:hanging="237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⑺</w:t>
      </w:r>
      <w:r w:rsidR="00BF33FE" w:rsidRPr="00FF65C8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="00BF33FE" w:rsidRPr="00FF65C8">
        <w:rPr>
          <w:rFonts w:ascii="ＭＳ 明朝" w:eastAsia="ＭＳ 明朝" w:hAnsi="ＭＳ 明朝" w:cs="MS-Mincho" w:hint="eastAsia"/>
          <w:kern w:val="0"/>
          <w:sz w:val="22"/>
        </w:rPr>
        <w:t>本仕様書は、業務の大要を示すものであり、</w:t>
      </w:r>
      <w:r w:rsidR="00044674">
        <w:rPr>
          <w:rFonts w:ascii="ＭＳ 明朝" w:eastAsia="ＭＳ 明朝" w:hAnsi="ＭＳ 明朝" w:cs="MS-Mincho" w:hint="eastAsia"/>
          <w:kern w:val="0"/>
          <w:sz w:val="22"/>
        </w:rPr>
        <w:t>事業目的の達成のため</w:t>
      </w:r>
      <w:r w:rsidR="008F6E32">
        <w:rPr>
          <w:rFonts w:ascii="ＭＳ 明朝" w:eastAsia="ＭＳ 明朝" w:hAnsi="ＭＳ 明朝" w:cs="MS-Mincho" w:hint="eastAsia"/>
          <w:kern w:val="0"/>
          <w:sz w:val="22"/>
        </w:rPr>
        <w:t>必要と認められる事項であると判断した場合には、</w:t>
      </w:r>
      <w:r w:rsidR="00BF33FE" w:rsidRPr="00FF65C8">
        <w:rPr>
          <w:rFonts w:ascii="ＭＳ 明朝" w:eastAsia="ＭＳ 明朝" w:hAnsi="ＭＳ 明朝" w:cs="MS-Mincho" w:hint="eastAsia"/>
          <w:kern w:val="0"/>
          <w:sz w:val="22"/>
        </w:rPr>
        <w:t>本書に記載されていない事項であっても、</w:t>
      </w:r>
      <w:r w:rsidR="008F6E32">
        <w:rPr>
          <w:rFonts w:ascii="ＭＳ 明朝" w:eastAsia="ＭＳ 明朝" w:hAnsi="ＭＳ 明朝" w:cs="MS-Mincho" w:hint="eastAsia"/>
          <w:kern w:val="0"/>
          <w:sz w:val="22"/>
        </w:rPr>
        <w:t>協議のうえ</w:t>
      </w:r>
      <w:r w:rsidR="00BF33FE" w:rsidRPr="00FF65C8">
        <w:rPr>
          <w:rFonts w:ascii="ＭＳ 明朝" w:eastAsia="ＭＳ 明朝" w:hAnsi="ＭＳ 明朝" w:cs="MS-Mincho" w:hint="eastAsia"/>
          <w:kern w:val="0"/>
          <w:sz w:val="22"/>
        </w:rPr>
        <w:t>契約金額の範囲内で</w:t>
      </w:r>
      <w:r w:rsidR="008F6E32">
        <w:rPr>
          <w:rFonts w:ascii="ＭＳ 明朝" w:eastAsia="ＭＳ 明朝" w:hAnsi="ＭＳ 明朝" w:cs="MS-Mincho" w:hint="eastAsia"/>
          <w:kern w:val="0"/>
          <w:sz w:val="22"/>
        </w:rPr>
        <w:t>当該事項を</w:t>
      </w:r>
      <w:r w:rsidR="00BF33FE" w:rsidRPr="00FF65C8">
        <w:rPr>
          <w:rFonts w:ascii="ＭＳ 明朝" w:eastAsia="ＭＳ 明朝" w:hAnsi="ＭＳ 明朝" w:cs="MS-Mincho" w:hint="eastAsia"/>
          <w:kern w:val="0"/>
          <w:sz w:val="22"/>
        </w:rPr>
        <w:t>実施するものとする。</w:t>
      </w:r>
    </w:p>
    <w:p w14:paraId="7FA9CFD7" w14:textId="0BC58136" w:rsidR="000C5860" w:rsidRDefault="00C7248C" w:rsidP="00DC4E23">
      <w:pPr>
        <w:autoSpaceDE w:val="0"/>
        <w:autoSpaceDN w:val="0"/>
        <w:adjustRightInd w:val="0"/>
        <w:ind w:leftChars="100" w:left="464" w:hangingChars="100" w:hanging="237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⑻</w:t>
      </w:r>
      <w:r w:rsidR="00DC4E23">
        <w:rPr>
          <w:rFonts w:ascii="ＭＳ 明朝" w:eastAsia="ＭＳ 明朝" w:hAnsi="ＭＳ 明朝" w:cs="MS-Mincho" w:hint="eastAsia"/>
          <w:kern w:val="0"/>
          <w:sz w:val="22"/>
        </w:rPr>
        <w:t xml:space="preserve"> </w:t>
      </w:r>
      <w:r w:rsidR="008F6E32">
        <w:rPr>
          <w:rFonts w:ascii="ＭＳ 明朝" w:eastAsia="ＭＳ 明朝" w:hAnsi="ＭＳ 明朝" w:cs="MS-Mincho" w:hint="eastAsia"/>
          <w:kern w:val="0"/>
          <w:sz w:val="22"/>
        </w:rPr>
        <w:t>その他、</w:t>
      </w:r>
      <w:r w:rsidR="00BF33FE" w:rsidRPr="00BF33FE">
        <w:rPr>
          <w:rFonts w:ascii="ＭＳ 明朝" w:eastAsia="ＭＳ 明朝" w:hAnsi="ＭＳ 明朝" w:cs="MS-Mincho" w:hint="eastAsia"/>
          <w:kern w:val="0"/>
          <w:sz w:val="22"/>
        </w:rPr>
        <w:t>本仕様書に定めのない事項については、本</w:t>
      </w:r>
      <w:r w:rsidR="008B4E16">
        <w:rPr>
          <w:rFonts w:ascii="ＭＳ 明朝" w:eastAsia="ＭＳ 明朝" w:hAnsi="ＭＳ 明朝" w:cs="MS-Mincho" w:hint="eastAsia"/>
          <w:kern w:val="0"/>
          <w:sz w:val="22"/>
        </w:rPr>
        <w:t>町</w:t>
      </w:r>
      <w:r w:rsidR="00BF33FE" w:rsidRPr="00BF33FE">
        <w:rPr>
          <w:rFonts w:ascii="ＭＳ 明朝" w:eastAsia="ＭＳ 明朝" w:hAnsi="ＭＳ 明朝" w:cs="MS-Mincho" w:hint="eastAsia"/>
          <w:kern w:val="0"/>
          <w:sz w:val="22"/>
        </w:rPr>
        <w:t>と受託者が協議</w:t>
      </w:r>
      <w:r w:rsidR="008F6E32">
        <w:rPr>
          <w:rFonts w:ascii="ＭＳ 明朝" w:eastAsia="ＭＳ 明朝" w:hAnsi="ＭＳ 明朝" w:cs="MS-Mincho" w:hint="eastAsia"/>
          <w:kern w:val="0"/>
          <w:sz w:val="22"/>
        </w:rPr>
        <w:t>のうえ決定</w:t>
      </w:r>
      <w:r w:rsidR="00BF33FE" w:rsidRPr="00BF33FE">
        <w:rPr>
          <w:rFonts w:ascii="ＭＳ 明朝" w:eastAsia="ＭＳ 明朝" w:hAnsi="ＭＳ 明朝" w:cs="MS-Mincho" w:hint="eastAsia"/>
          <w:kern w:val="0"/>
          <w:sz w:val="22"/>
        </w:rPr>
        <w:t>するものとする。</w:t>
      </w:r>
    </w:p>
    <w:p w14:paraId="74635C77" w14:textId="1127AF81" w:rsidR="00777827" w:rsidRPr="00BF33FE" w:rsidRDefault="00777827" w:rsidP="004E4706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sectPr w:rsidR="00777827" w:rsidRPr="00BF33FE" w:rsidSect="00B44D0A">
      <w:footerReference w:type="default" r:id="rId8"/>
      <w:pgSz w:w="11906" w:h="16838"/>
      <w:pgMar w:top="1418" w:right="1304" w:bottom="1418" w:left="1304" w:header="851" w:footer="397" w:gutter="0"/>
      <w:pgNumType w:fmt="numberInDash" w:start="1" w:chapStyle="1"/>
      <w:cols w:space="425"/>
      <w:docGrid w:type="linesAndChars" w:linePitch="34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6B416" w14:textId="77777777" w:rsidR="00B44D0A" w:rsidRDefault="00B44D0A">
      <w:r>
        <w:separator/>
      </w:r>
    </w:p>
  </w:endnote>
  <w:endnote w:type="continuationSeparator" w:id="0">
    <w:p w14:paraId="4201FA7F" w14:textId="77777777" w:rsidR="00B44D0A" w:rsidRDefault="00B4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6297942"/>
      <w:docPartObj>
        <w:docPartGallery w:val="Page Numbers (Bottom of Page)"/>
        <w:docPartUnique/>
      </w:docPartObj>
    </w:sdtPr>
    <w:sdtEndPr/>
    <w:sdtContent>
      <w:p w14:paraId="017786B7" w14:textId="77777777" w:rsidR="002C2E5F" w:rsidRDefault="002C2E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177BFB8" w14:textId="77777777" w:rsidR="004E4706" w:rsidRDefault="004E470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BEAF8" w14:textId="77777777" w:rsidR="00B44D0A" w:rsidRDefault="00B44D0A">
      <w:r>
        <w:separator/>
      </w:r>
    </w:p>
  </w:footnote>
  <w:footnote w:type="continuationSeparator" w:id="0">
    <w:p w14:paraId="15DF9BE8" w14:textId="77777777" w:rsidR="00B44D0A" w:rsidRDefault="00B44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52B3A"/>
    <w:multiLevelType w:val="hybridMultilevel"/>
    <w:tmpl w:val="D2A48F7C"/>
    <w:lvl w:ilvl="0" w:tplc="0E147EBE">
      <w:start w:val="1"/>
      <w:numFmt w:val="decimalEnclosedParen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40"/>
      </w:pPr>
    </w:lvl>
    <w:lvl w:ilvl="3" w:tplc="0409000F" w:tentative="1">
      <w:start w:val="1"/>
      <w:numFmt w:val="decimal"/>
      <w:lvlText w:val="%4."/>
      <w:lvlJc w:val="left"/>
      <w:pPr>
        <w:ind w:left="1998" w:hanging="440"/>
      </w:pPr>
    </w:lvl>
    <w:lvl w:ilvl="4" w:tplc="04090017" w:tentative="1">
      <w:start w:val="1"/>
      <w:numFmt w:val="aiueoFullWidth"/>
      <w:lvlText w:val="(%5)"/>
      <w:lvlJc w:val="left"/>
      <w:pPr>
        <w:ind w:left="24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40"/>
      </w:pPr>
    </w:lvl>
    <w:lvl w:ilvl="6" w:tplc="0409000F" w:tentative="1">
      <w:start w:val="1"/>
      <w:numFmt w:val="decimal"/>
      <w:lvlText w:val="%7."/>
      <w:lvlJc w:val="left"/>
      <w:pPr>
        <w:ind w:left="3318" w:hanging="440"/>
      </w:pPr>
    </w:lvl>
    <w:lvl w:ilvl="7" w:tplc="04090017" w:tentative="1">
      <w:start w:val="1"/>
      <w:numFmt w:val="aiueoFullWidth"/>
      <w:lvlText w:val="(%8)"/>
      <w:lvlJc w:val="left"/>
      <w:pPr>
        <w:ind w:left="37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40"/>
      </w:pPr>
    </w:lvl>
  </w:abstractNum>
  <w:num w:numId="1" w16cid:durableId="752554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09E"/>
    <w:rsid w:val="00012C3B"/>
    <w:rsid w:val="00022EDD"/>
    <w:rsid w:val="0002791C"/>
    <w:rsid w:val="00044674"/>
    <w:rsid w:val="00055C20"/>
    <w:rsid w:val="0007009E"/>
    <w:rsid w:val="00072B52"/>
    <w:rsid w:val="0008358F"/>
    <w:rsid w:val="000862A5"/>
    <w:rsid w:val="00095EA1"/>
    <w:rsid w:val="000A229C"/>
    <w:rsid w:val="000A6438"/>
    <w:rsid w:val="000C5860"/>
    <w:rsid w:val="000D1CCD"/>
    <w:rsid w:val="000F35A4"/>
    <w:rsid w:val="00116333"/>
    <w:rsid w:val="0013749C"/>
    <w:rsid w:val="001449FC"/>
    <w:rsid w:val="00147A81"/>
    <w:rsid w:val="0015499B"/>
    <w:rsid w:val="00155C4A"/>
    <w:rsid w:val="0015664E"/>
    <w:rsid w:val="00162F0A"/>
    <w:rsid w:val="00165326"/>
    <w:rsid w:val="00174875"/>
    <w:rsid w:val="001802F7"/>
    <w:rsid w:val="00180E24"/>
    <w:rsid w:val="001836B2"/>
    <w:rsid w:val="001917FD"/>
    <w:rsid w:val="00196BE8"/>
    <w:rsid w:val="00197502"/>
    <w:rsid w:val="001A323C"/>
    <w:rsid w:val="001C1952"/>
    <w:rsid w:val="001E459C"/>
    <w:rsid w:val="0020510F"/>
    <w:rsid w:val="00236FCE"/>
    <w:rsid w:val="00247720"/>
    <w:rsid w:val="00252A54"/>
    <w:rsid w:val="00255B6B"/>
    <w:rsid w:val="00265838"/>
    <w:rsid w:val="002A002E"/>
    <w:rsid w:val="002B5955"/>
    <w:rsid w:val="002C2E5F"/>
    <w:rsid w:val="002E73C9"/>
    <w:rsid w:val="00304B5D"/>
    <w:rsid w:val="003063F7"/>
    <w:rsid w:val="00311741"/>
    <w:rsid w:val="0031496A"/>
    <w:rsid w:val="00314D79"/>
    <w:rsid w:val="00331682"/>
    <w:rsid w:val="003469EB"/>
    <w:rsid w:val="003515F4"/>
    <w:rsid w:val="0036316C"/>
    <w:rsid w:val="003645C9"/>
    <w:rsid w:val="003661BD"/>
    <w:rsid w:val="003A16E2"/>
    <w:rsid w:val="003A3846"/>
    <w:rsid w:val="003B4A97"/>
    <w:rsid w:val="003C0E2D"/>
    <w:rsid w:val="003D600A"/>
    <w:rsid w:val="003E0315"/>
    <w:rsid w:val="003E11E6"/>
    <w:rsid w:val="003E62AF"/>
    <w:rsid w:val="003E7456"/>
    <w:rsid w:val="003F5CFC"/>
    <w:rsid w:val="003F5ECC"/>
    <w:rsid w:val="003F63C7"/>
    <w:rsid w:val="00405A54"/>
    <w:rsid w:val="00415F7F"/>
    <w:rsid w:val="0042317E"/>
    <w:rsid w:val="00434373"/>
    <w:rsid w:val="004359D4"/>
    <w:rsid w:val="004555BD"/>
    <w:rsid w:val="004612B7"/>
    <w:rsid w:val="00461570"/>
    <w:rsid w:val="0046559F"/>
    <w:rsid w:val="00472818"/>
    <w:rsid w:val="00473BE3"/>
    <w:rsid w:val="004745AA"/>
    <w:rsid w:val="0047648B"/>
    <w:rsid w:val="004853F0"/>
    <w:rsid w:val="004A0462"/>
    <w:rsid w:val="004C3844"/>
    <w:rsid w:val="004D7C4B"/>
    <w:rsid w:val="004E4706"/>
    <w:rsid w:val="004F0F72"/>
    <w:rsid w:val="004F1C3B"/>
    <w:rsid w:val="004F4FE2"/>
    <w:rsid w:val="0053108E"/>
    <w:rsid w:val="00531205"/>
    <w:rsid w:val="0054254C"/>
    <w:rsid w:val="005463E8"/>
    <w:rsid w:val="00552963"/>
    <w:rsid w:val="005604C8"/>
    <w:rsid w:val="00571709"/>
    <w:rsid w:val="005721DC"/>
    <w:rsid w:val="00575CD4"/>
    <w:rsid w:val="00577CD4"/>
    <w:rsid w:val="005C2F74"/>
    <w:rsid w:val="005D1A32"/>
    <w:rsid w:val="005D2EC6"/>
    <w:rsid w:val="005E1DC9"/>
    <w:rsid w:val="005F2A0E"/>
    <w:rsid w:val="005F5A33"/>
    <w:rsid w:val="00603905"/>
    <w:rsid w:val="00605997"/>
    <w:rsid w:val="00611A90"/>
    <w:rsid w:val="00611FB9"/>
    <w:rsid w:val="0062310E"/>
    <w:rsid w:val="00624EF8"/>
    <w:rsid w:val="006266BB"/>
    <w:rsid w:val="00637F59"/>
    <w:rsid w:val="006942BC"/>
    <w:rsid w:val="006A11F0"/>
    <w:rsid w:val="006A400F"/>
    <w:rsid w:val="006B0325"/>
    <w:rsid w:val="006C785F"/>
    <w:rsid w:val="006D6E6B"/>
    <w:rsid w:val="00717E2B"/>
    <w:rsid w:val="00722252"/>
    <w:rsid w:val="00734FA0"/>
    <w:rsid w:val="0073629D"/>
    <w:rsid w:val="007422BE"/>
    <w:rsid w:val="00743895"/>
    <w:rsid w:val="00744C5A"/>
    <w:rsid w:val="0075420A"/>
    <w:rsid w:val="00761BF1"/>
    <w:rsid w:val="0077505F"/>
    <w:rsid w:val="00777827"/>
    <w:rsid w:val="0079357E"/>
    <w:rsid w:val="00795519"/>
    <w:rsid w:val="00797F82"/>
    <w:rsid w:val="007B3931"/>
    <w:rsid w:val="007C1ECC"/>
    <w:rsid w:val="007E060F"/>
    <w:rsid w:val="008023FE"/>
    <w:rsid w:val="008112D0"/>
    <w:rsid w:val="008142F6"/>
    <w:rsid w:val="00825A9D"/>
    <w:rsid w:val="0083039C"/>
    <w:rsid w:val="00842487"/>
    <w:rsid w:val="0084594E"/>
    <w:rsid w:val="00846B22"/>
    <w:rsid w:val="008540F7"/>
    <w:rsid w:val="00860A6E"/>
    <w:rsid w:val="00867199"/>
    <w:rsid w:val="00871496"/>
    <w:rsid w:val="008775F6"/>
    <w:rsid w:val="008776EB"/>
    <w:rsid w:val="00881349"/>
    <w:rsid w:val="008864A1"/>
    <w:rsid w:val="008923C4"/>
    <w:rsid w:val="008B4E16"/>
    <w:rsid w:val="008B5E09"/>
    <w:rsid w:val="008D5C1A"/>
    <w:rsid w:val="008F0F1B"/>
    <w:rsid w:val="008F6E32"/>
    <w:rsid w:val="009011BD"/>
    <w:rsid w:val="00910A5A"/>
    <w:rsid w:val="009125E1"/>
    <w:rsid w:val="00912B7B"/>
    <w:rsid w:val="00923FB4"/>
    <w:rsid w:val="009433D2"/>
    <w:rsid w:val="00944A90"/>
    <w:rsid w:val="0094684E"/>
    <w:rsid w:val="00952C39"/>
    <w:rsid w:val="009726A2"/>
    <w:rsid w:val="00973DDA"/>
    <w:rsid w:val="0098596F"/>
    <w:rsid w:val="00986142"/>
    <w:rsid w:val="00991D8C"/>
    <w:rsid w:val="00996DCB"/>
    <w:rsid w:val="009C606D"/>
    <w:rsid w:val="009D330D"/>
    <w:rsid w:val="009D73EA"/>
    <w:rsid w:val="009F2413"/>
    <w:rsid w:val="00A2030E"/>
    <w:rsid w:val="00A243C4"/>
    <w:rsid w:val="00A311BB"/>
    <w:rsid w:val="00A46B05"/>
    <w:rsid w:val="00A70DE0"/>
    <w:rsid w:val="00A74C8B"/>
    <w:rsid w:val="00AB2B00"/>
    <w:rsid w:val="00AB387F"/>
    <w:rsid w:val="00AC51A2"/>
    <w:rsid w:val="00AF44ED"/>
    <w:rsid w:val="00AF6686"/>
    <w:rsid w:val="00AF6B19"/>
    <w:rsid w:val="00B03B2E"/>
    <w:rsid w:val="00B056C3"/>
    <w:rsid w:val="00B05E92"/>
    <w:rsid w:val="00B10264"/>
    <w:rsid w:val="00B27339"/>
    <w:rsid w:val="00B3057A"/>
    <w:rsid w:val="00B44176"/>
    <w:rsid w:val="00B44D0A"/>
    <w:rsid w:val="00B763AA"/>
    <w:rsid w:val="00B970D2"/>
    <w:rsid w:val="00BA1236"/>
    <w:rsid w:val="00BA3F70"/>
    <w:rsid w:val="00BA4824"/>
    <w:rsid w:val="00BC0D6E"/>
    <w:rsid w:val="00BC119B"/>
    <w:rsid w:val="00BC34E5"/>
    <w:rsid w:val="00BD30D6"/>
    <w:rsid w:val="00BD3132"/>
    <w:rsid w:val="00BF2D7E"/>
    <w:rsid w:val="00BF33FE"/>
    <w:rsid w:val="00C10A6C"/>
    <w:rsid w:val="00C3269C"/>
    <w:rsid w:val="00C62A45"/>
    <w:rsid w:val="00C7248C"/>
    <w:rsid w:val="00C72A70"/>
    <w:rsid w:val="00C76F63"/>
    <w:rsid w:val="00C93A27"/>
    <w:rsid w:val="00CA49AF"/>
    <w:rsid w:val="00CB1A17"/>
    <w:rsid w:val="00CD2421"/>
    <w:rsid w:val="00CE7860"/>
    <w:rsid w:val="00CF047F"/>
    <w:rsid w:val="00D11A27"/>
    <w:rsid w:val="00D11D25"/>
    <w:rsid w:val="00D164A3"/>
    <w:rsid w:val="00D368E6"/>
    <w:rsid w:val="00D479B4"/>
    <w:rsid w:val="00D51588"/>
    <w:rsid w:val="00D53671"/>
    <w:rsid w:val="00D76528"/>
    <w:rsid w:val="00D90167"/>
    <w:rsid w:val="00D93A9D"/>
    <w:rsid w:val="00DC4E23"/>
    <w:rsid w:val="00DD7621"/>
    <w:rsid w:val="00DD7FE9"/>
    <w:rsid w:val="00E03F92"/>
    <w:rsid w:val="00E205F8"/>
    <w:rsid w:val="00E236EE"/>
    <w:rsid w:val="00E25D6B"/>
    <w:rsid w:val="00E33289"/>
    <w:rsid w:val="00E4678B"/>
    <w:rsid w:val="00E476FD"/>
    <w:rsid w:val="00E50F0F"/>
    <w:rsid w:val="00E73D1D"/>
    <w:rsid w:val="00E85C57"/>
    <w:rsid w:val="00E914A9"/>
    <w:rsid w:val="00E94DD4"/>
    <w:rsid w:val="00EB36B5"/>
    <w:rsid w:val="00EE3A9E"/>
    <w:rsid w:val="00EE4AF2"/>
    <w:rsid w:val="00EF6E33"/>
    <w:rsid w:val="00F02536"/>
    <w:rsid w:val="00F1431D"/>
    <w:rsid w:val="00F14C4E"/>
    <w:rsid w:val="00F53EA4"/>
    <w:rsid w:val="00F5797A"/>
    <w:rsid w:val="00F80AFB"/>
    <w:rsid w:val="00F82EBA"/>
    <w:rsid w:val="00F934B0"/>
    <w:rsid w:val="00FA1254"/>
    <w:rsid w:val="00FB2027"/>
    <w:rsid w:val="00FD4C5A"/>
    <w:rsid w:val="00FE48F8"/>
    <w:rsid w:val="00FE606C"/>
    <w:rsid w:val="00FE7896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677E2"/>
  <w15:docId w15:val="{C7562394-5108-4323-93D3-135AC976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7009E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2"/>
      <w:szCs w:val="21"/>
    </w:rPr>
  </w:style>
  <w:style w:type="character" w:customStyle="1" w:styleId="a4">
    <w:name w:val="フッター (文字)"/>
    <w:basedOn w:val="a0"/>
    <w:link w:val="a3"/>
    <w:uiPriority w:val="99"/>
    <w:rsid w:val="0007009E"/>
    <w:rPr>
      <w:rFonts w:ascii="ＭＳ 明朝" w:eastAsia="ＭＳ 明朝" w:hAnsi="Century" w:cs="Times New Roman"/>
      <w:sz w:val="22"/>
      <w:szCs w:val="21"/>
    </w:rPr>
  </w:style>
  <w:style w:type="table" w:styleId="a5">
    <w:name w:val="Table Grid"/>
    <w:basedOn w:val="a1"/>
    <w:uiPriority w:val="59"/>
    <w:rsid w:val="0007009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536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3671"/>
  </w:style>
  <w:style w:type="paragraph" w:styleId="a8">
    <w:name w:val="List Paragraph"/>
    <w:basedOn w:val="a"/>
    <w:uiPriority w:val="34"/>
    <w:qFormat/>
    <w:rsid w:val="00C326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F3176-C492-471E-B25A-B72EED172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2674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デジタル技術導入・活用促進業務委託仕様書</vt:lpstr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デジタル技術導入・活用促進業務委託仕様書</dc:title>
  <dc:subject/>
  <dc:creator>00357@town.hirono.iwate.jp</dc:creator>
  <cp:keywords/>
  <dc:description/>
  <cp:lastModifiedBy>00416</cp:lastModifiedBy>
  <cp:revision>4</cp:revision>
  <cp:lastPrinted>2023-07-06T02:35:00Z</cp:lastPrinted>
  <dcterms:created xsi:type="dcterms:W3CDTF">2020-10-21T02:35:00Z</dcterms:created>
  <dcterms:modified xsi:type="dcterms:W3CDTF">2025-06-27T02:44:00Z</dcterms:modified>
</cp:coreProperties>
</file>